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629" w:rsidRDefault="00EF4629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EF4629" w:rsidRDefault="00EF462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EF4629" w:rsidRDefault="00EF46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EF4629" w:rsidRDefault="00EF4629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EF4629" w:rsidRDefault="00EF4629">
      <w:pPr>
        <w:rPr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теории и организации управления</w:t>
      </w:r>
    </w:p>
    <w:p w:rsidR="00EF4629" w:rsidRDefault="00EF4629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EF4629" w:rsidRDefault="00EF4629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EF4629" w:rsidRDefault="00EF4629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EF4629" w:rsidRDefault="00EF4629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EF4629" w:rsidRDefault="00EF4629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856"/>
        </w:tabs>
        <w:jc w:val="center"/>
        <w:rPr>
          <w:rStyle w:val="FontStyle53"/>
          <w:bCs/>
          <w:sz w:val="28"/>
          <w:szCs w:val="28"/>
        </w:rPr>
      </w:pPr>
      <w:r>
        <w:rPr>
          <w:b/>
          <w:sz w:val="28"/>
          <w:szCs w:val="28"/>
        </w:rPr>
        <w:t>Основы проектной деятельности</w:t>
      </w:r>
    </w:p>
    <w:p w:rsidR="00EF4629" w:rsidRDefault="00EF4629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EF4629" w:rsidRDefault="00EF4629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498" w:type="dxa"/>
        <w:tblInd w:w="426" w:type="dxa"/>
        <w:tblLook w:val="00A0" w:firstRow="1" w:lastRow="0" w:firstColumn="1" w:lastColumn="0" w:noHBand="0" w:noVBand="0"/>
      </w:tblPr>
      <w:tblGrid>
        <w:gridCol w:w="3646"/>
        <w:gridCol w:w="5852"/>
      </w:tblGrid>
      <w:tr w:rsidR="00EF4629">
        <w:trPr>
          <w:trHeight w:val="409"/>
        </w:trPr>
        <w:tc>
          <w:tcPr>
            <w:tcW w:w="3646" w:type="dxa"/>
          </w:tcPr>
          <w:p w:rsidR="00EF4629" w:rsidRDefault="00EF4629">
            <w:pPr>
              <w:pStyle w:val="Style15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4629" w:rsidRDefault="00EF4629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38.03.01 Экономика</w:t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</w:r>
          </w:p>
        </w:tc>
      </w:tr>
      <w:tr w:rsidR="00EF4629">
        <w:trPr>
          <w:trHeight w:val="402"/>
        </w:trPr>
        <w:tc>
          <w:tcPr>
            <w:tcW w:w="3646" w:type="dxa"/>
          </w:tcPr>
          <w:p w:rsidR="00EF4629" w:rsidRDefault="00EF4629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4629" w:rsidRDefault="00EF4629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Экономика предприятий и организаций</w:t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  <w:r>
              <w:rPr>
                <w:rStyle w:val="FontStyle53"/>
                <w:b w:val="0"/>
                <w:sz w:val="28"/>
                <w:szCs w:val="28"/>
              </w:rPr>
              <w:tab/>
            </w:r>
          </w:p>
        </w:tc>
      </w:tr>
      <w:tr w:rsidR="00EF4629">
        <w:tc>
          <w:tcPr>
            <w:tcW w:w="3646" w:type="dxa"/>
          </w:tcPr>
          <w:p w:rsidR="00EF4629" w:rsidRDefault="00EF462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58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F4629" w:rsidRDefault="00EF4629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EF4629">
        <w:tc>
          <w:tcPr>
            <w:tcW w:w="3646" w:type="dxa"/>
          </w:tcPr>
          <w:p w:rsidR="00EF4629" w:rsidRDefault="00EF462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F4629" w:rsidRDefault="00EF462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EF4629" w:rsidRDefault="00EF4629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58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4629" w:rsidRDefault="00EF462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F4629" w:rsidRDefault="00EF462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EF4629" w:rsidRDefault="00EF4629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EF4629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EF4629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EF4629" w:rsidRDefault="00EF4629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EF4629" w:rsidRDefault="00EF4629">
      <w:pPr>
        <w:tabs>
          <w:tab w:val="left" w:pos="680"/>
          <w:tab w:val="left" w:pos="851"/>
        </w:tabs>
        <w:jc w:val="both"/>
        <w:rPr>
          <w:b/>
        </w:rPr>
      </w:pPr>
      <w:r>
        <w:lastRenderedPageBreak/>
        <w:tab/>
        <w:t>Рабочая программа дисциплины «Основы проектной деятельности»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EF4629" w:rsidRDefault="00EF4629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EF4629" w:rsidRDefault="00EF4629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АК-44/05вн.</w:t>
      </w:r>
    </w:p>
    <w:p w:rsidR="00EF4629" w:rsidRDefault="00EF4629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EF4629" w:rsidRDefault="00EF4629">
      <w:pPr>
        <w:ind w:firstLine="709"/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ind w:firstLine="709"/>
        <w:jc w:val="both"/>
      </w:pPr>
    </w:p>
    <w:p w:rsidR="00EF4629" w:rsidRDefault="00EF4629">
      <w:pPr>
        <w:jc w:val="both"/>
      </w:pPr>
    </w:p>
    <w:p w:rsidR="00EF4629" w:rsidRDefault="00EF4629"/>
    <w:p w:rsidR="00EF4629" w:rsidRDefault="00EF4629"/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ind w:firstLine="709"/>
        <w:jc w:val="both"/>
      </w:pPr>
    </w:p>
    <w:p w:rsidR="00EF4629" w:rsidRDefault="00EF4629">
      <w:pPr>
        <w:autoSpaceDE w:val="0"/>
        <w:autoSpaceDN w:val="0"/>
        <w:ind w:firstLine="709"/>
        <w:jc w:val="both"/>
      </w:pPr>
    </w:p>
    <w:p w:rsidR="00EF4629" w:rsidRDefault="00EF4629">
      <w:pPr>
        <w:autoSpaceDE w:val="0"/>
        <w:autoSpaceDN w:val="0"/>
        <w:jc w:val="both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EF4629">
        <w:tc>
          <w:tcPr>
            <w:tcW w:w="2552" w:type="dxa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EF4629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Default="00EF462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</w:t>
            </w:r>
          </w:p>
          <w:p w:rsidR="00EF4629" w:rsidRDefault="00EF4629">
            <w: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</w:t>
            </w:r>
            <w:r>
              <w:rPr>
                <w:spacing w:val="-2"/>
              </w:rPr>
              <w:t xml:space="preserve"> </w:t>
            </w:r>
            <w:r>
              <w:t>ограничений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Default="00EF46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УК-2.1. Знает алгоритмы  поиска оптимальных способов решения задач в рамках поставленной цели, технологию проектирования, необходимые ресурсы, действующие правовые нормы 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ограничения</w:t>
            </w:r>
          </w:p>
          <w:p w:rsidR="00EF4629" w:rsidRDefault="00EF46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4111" w:type="dxa"/>
          </w:tcPr>
          <w:p w:rsidR="00EF4629" w:rsidRDefault="00EF4629">
            <w:pPr>
              <w:jc w:val="both"/>
            </w:pPr>
            <w:r>
              <w:t xml:space="preserve">Знать: </w:t>
            </w:r>
          </w:p>
          <w:p w:rsidR="00EF4629" w:rsidRDefault="00EF4629">
            <w:pPr>
              <w:jc w:val="both"/>
            </w:pPr>
            <w:r>
              <w:t xml:space="preserve">- характеристики и классификации проектов, методы определения целей, результатов проекта, показателей их достижения; </w:t>
            </w:r>
          </w:p>
          <w:p w:rsidR="00EF4629" w:rsidRDefault="00EF4629">
            <w:pPr>
              <w:jc w:val="both"/>
            </w:pPr>
            <w:r>
              <w:t>- понятие этапов жизненного цикла проекта и их характеристику;</w:t>
            </w:r>
          </w:p>
          <w:p w:rsidR="00EF4629" w:rsidRDefault="00EF4629">
            <w:pPr>
              <w:jc w:val="both"/>
            </w:pPr>
            <w:r>
              <w:t>- принципы оценки потребностей в</w:t>
            </w:r>
          </w:p>
          <w:p w:rsidR="00EF4629" w:rsidRDefault="00EF4629">
            <w:pPr>
              <w:jc w:val="both"/>
            </w:pPr>
            <w:r>
              <w:t>ресурсах и их группировки по видам</w:t>
            </w:r>
            <w:r>
              <w:rPr>
                <w:spacing w:val="-6"/>
              </w:rPr>
              <w:t>;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 xml:space="preserve">Уметь: 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- устанавливать масштаб целей по этапам жизненного цикла проекта; анализировать сравнительную эффективность проектов;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- осуществлять выбор способов получения желаемых результатов из альтернативных вариантов;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- определять содержание работ проекта, проводить анализ осуществимости, объема работ, ресурсов;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 xml:space="preserve">Владеть: 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 xml:space="preserve"> - навыками анализа внешней и внутренней среды реализуемого проекта, декомпозиции цели,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определения направлений и методов эффективного решения задач проекта;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- методами оценки принципиальной</w:t>
            </w:r>
          </w:p>
          <w:p w:rsidR="00EF4629" w:rsidRDefault="00EF4629">
            <w:pPr>
              <w:tabs>
                <w:tab w:val="left" w:pos="851"/>
              </w:tabs>
              <w:jc w:val="both"/>
            </w:pPr>
            <w:r>
              <w:t>реализуемости проекта с учетом основных ограничений технического, экологического, социального, финансового и другого характера.</w:t>
            </w:r>
          </w:p>
        </w:tc>
      </w:tr>
      <w:tr w:rsidR="00EF4629">
        <w:trPr>
          <w:trHeight w:val="416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Default="00EF462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</w:t>
            </w:r>
          </w:p>
          <w:p w:rsidR="00EF4629" w:rsidRDefault="00EF4629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4629" w:rsidRDefault="00EF4629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EF4629" w:rsidRDefault="00EF4629">
            <w:pPr>
              <w:pStyle w:val="TableParagraph"/>
              <w:tabs>
                <w:tab w:val="left" w:pos="3545"/>
                <w:tab w:val="left" w:pos="3912"/>
                <w:tab w:val="left" w:pos="5488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УК-3.2. Умеет устанавливать и поддерживать </w:t>
            </w:r>
            <w:r>
              <w:rPr>
                <w:spacing w:val="-1"/>
                <w:sz w:val="24"/>
                <w:szCs w:val="24"/>
              </w:rPr>
              <w:t xml:space="preserve">взаимодействие, </w:t>
            </w:r>
            <w:r>
              <w:rPr>
                <w:sz w:val="24"/>
                <w:szCs w:val="24"/>
              </w:rPr>
              <w:t>обеспечивающее успешную работу 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коллективе</w:t>
            </w:r>
          </w:p>
          <w:p w:rsidR="00EF4629" w:rsidRDefault="00EF4629">
            <w:pPr>
              <w:pStyle w:val="TableParagraph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УК-3.3.</w:t>
            </w:r>
            <w:r>
              <w:rPr>
                <w:sz w:val="24"/>
                <w:szCs w:val="24"/>
              </w:rPr>
              <w:tab/>
              <w:t>Владеет навыками</w:t>
            </w:r>
            <w:r>
              <w:rPr>
                <w:sz w:val="24"/>
                <w:szCs w:val="24"/>
              </w:rPr>
              <w:tab/>
              <w:t xml:space="preserve">социального взаимодействия </w:t>
            </w:r>
            <w:r>
              <w:rPr>
                <w:spacing w:val="-18"/>
                <w:sz w:val="24"/>
                <w:szCs w:val="24"/>
              </w:rPr>
              <w:t>в п</w:t>
            </w:r>
            <w:r>
              <w:rPr>
                <w:sz w:val="24"/>
                <w:szCs w:val="24"/>
              </w:rPr>
              <w:t>рофессиональной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4111" w:type="dxa"/>
          </w:tcPr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Знать: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методы тайм-менеджмента, </w:t>
            </w:r>
            <w:proofErr w:type="spellStart"/>
            <w:r>
              <w:rPr>
                <w:bCs/>
              </w:rPr>
              <w:t>командообразования</w:t>
            </w:r>
            <w:proofErr w:type="spellEnd"/>
            <w:r>
              <w:rPr>
                <w:bCs/>
              </w:rPr>
              <w:t>, условия освоения новых ролей и функций в команде проекта на основе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саморазвития; 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особенности мотивации, в том числе в проектной деятельности; 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сущность проектной деятельности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в рамках собственного развития и образования; 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методы соотнесения результатов </w:t>
            </w:r>
            <w:r>
              <w:rPr>
                <w:bCs/>
              </w:rPr>
              <w:lastRenderedPageBreak/>
              <w:t>проекта и первоначальных вложений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Уметь: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разрабатывать и использовать сетевой график, диаграмму предшествования, метод критического пути;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оптимизировать календарь работ, сокращать повторяющиеся операции, формировать резерв времени, в том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числе для актуализации знаний;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находить зависимости между уровнем образования и набором выполняемых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функций; 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 xml:space="preserve">- анализировать нестандартные проектные ситуации и выявлять требования к актуализации собственных профессиональных знаний и навыков; 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применять резерв времени как средство собственного развития и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повышения квалификации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Владеть: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планирования, целеполагания, оценки и анализа временных ресурсов, разработки личной системы тайм-менеджмента;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самостоятельного выполнения работ в рамках коллективной деятельности;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профессионального и личностного саморазвитие в ходе реализации проекта;</w:t>
            </w:r>
          </w:p>
          <w:p w:rsidR="00EF4629" w:rsidRDefault="00EF4629">
            <w:pPr>
              <w:autoSpaceDE w:val="0"/>
              <w:autoSpaceDN w:val="0"/>
              <w:jc w:val="both"/>
              <w:rPr>
                <w:bCs/>
              </w:rPr>
            </w:pPr>
            <w:r>
              <w:rPr>
                <w:bCs/>
              </w:rPr>
              <w:t>- навыками выстраивания дальнейших образовательных маршрутов и профессиональной карьеры</w:t>
            </w:r>
          </w:p>
        </w:tc>
      </w:tr>
    </w:tbl>
    <w:p w:rsidR="00EF4629" w:rsidRDefault="00EF4629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EF4629" w:rsidRDefault="00EF4629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EF4629" w:rsidRDefault="00EF4629" w:rsidP="004C2900">
      <w:pPr>
        <w:pStyle w:val="a6"/>
        <w:numPr>
          <w:ilvl w:val="0"/>
          <w:numId w:val="2"/>
        </w:numPr>
        <w:tabs>
          <w:tab w:val="left" w:pos="931"/>
        </w:tabs>
        <w:ind w:left="0" w:firstLineChars="290" w:firstLine="699"/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EF4629" w:rsidRDefault="00EF4629" w:rsidP="004C2900">
      <w:pPr>
        <w:tabs>
          <w:tab w:val="left" w:pos="931"/>
        </w:tabs>
        <w:ind w:firstLineChars="290" w:firstLine="696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EF4629" w:rsidRDefault="00EF4629" w:rsidP="004C2900">
      <w:pPr>
        <w:tabs>
          <w:tab w:val="left" w:pos="931"/>
        </w:tabs>
        <w:ind w:right="1" w:firstLineChars="290" w:firstLine="696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EF4629" w:rsidRDefault="00EF4629" w:rsidP="004C2900">
      <w:pPr>
        <w:tabs>
          <w:tab w:val="left" w:pos="931"/>
        </w:tabs>
        <w:ind w:firstLineChars="290" w:firstLine="696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EF4629" w:rsidRDefault="00EF4629" w:rsidP="004C2900">
      <w:pPr>
        <w:pStyle w:val="3"/>
        <w:shd w:val="clear" w:color="auto" w:fill="auto"/>
        <w:tabs>
          <w:tab w:val="left" w:pos="931"/>
        </w:tabs>
        <w:spacing w:line="240" w:lineRule="auto"/>
        <w:ind w:firstLineChars="290" w:firstLine="696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EF4629" w:rsidRDefault="00EF4629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EF4629" w:rsidRDefault="00EF4629">
      <w:pPr>
        <w:pStyle w:val="3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</w:p>
    <w:p w:rsidR="00EF4629" w:rsidRDefault="00EF4629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5"/>
        <w:gridCol w:w="2392"/>
        <w:gridCol w:w="3551"/>
        <w:gridCol w:w="2832"/>
      </w:tblGrid>
      <w:tr w:rsidR="00EF4629">
        <w:tc>
          <w:tcPr>
            <w:tcW w:w="1565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Код компетенции</w:t>
            </w:r>
          </w:p>
        </w:tc>
        <w:tc>
          <w:tcPr>
            <w:tcW w:w="239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Предшествующие дисциплины</w:t>
            </w:r>
          </w:p>
        </w:tc>
        <w:tc>
          <w:tcPr>
            <w:tcW w:w="3551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Параллельно осваиваемые</w:t>
            </w:r>
          </w:p>
        </w:tc>
        <w:tc>
          <w:tcPr>
            <w:tcW w:w="283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Последующие дисциплины</w:t>
            </w:r>
          </w:p>
        </w:tc>
      </w:tr>
      <w:tr w:rsidR="00EF4629">
        <w:tc>
          <w:tcPr>
            <w:tcW w:w="1565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УК-2</w:t>
            </w:r>
          </w:p>
        </w:tc>
        <w:tc>
          <w:tcPr>
            <w:tcW w:w="239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Математика</w:t>
            </w:r>
          </w:p>
        </w:tc>
        <w:tc>
          <w:tcPr>
            <w:tcW w:w="3551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Основы права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Математика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Ознакомительная практика</w:t>
            </w:r>
          </w:p>
        </w:tc>
        <w:tc>
          <w:tcPr>
            <w:tcW w:w="283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Анализ, совершенствование и управление бизнес-процессами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Проектная деятельность</w:t>
            </w:r>
          </w:p>
          <w:p w:rsidR="00EF4629" w:rsidRDefault="00EF4629">
            <w:pPr>
              <w:jc w:val="both"/>
            </w:pPr>
            <w:r>
              <w:t xml:space="preserve">Технологическая (проектно-технологическая) практика </w:t>
            </w:r>
          </w:p>
          <w:p w:rsidR="00EF4629" w:rsidRDefault="00EF4629">
            <w:pPr>
              <w:jc w:val="both"/>
            </w:pPr>
            <w:r>
              <w:t>Преддипломная практика</w:t>
            </w:r>
          </w:p>
          <w:p w:rsidR="00EF4629" w:rsidRDefault="00EF4629">
            <w:pPr>
              <w:suppressAutoHyphens/>
              <w:spacing w:line="216" w:lineRule="auto"/>
              <w:jc w:val="both"/>
              <w:rPr>
                <w:highlight w:val="yellow"/>
              </w:rPr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EF4629">
        <w:tc>
          <w:tcPr>
            <w:tcW w:w="1565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УК-3</w:t>
            </w:r>
          </w:p>
        </w:tc>
        <w:tc>
          <w:tcPr>
            <w:tcW w:w="239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Социология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Психология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Теория менеджмента</w:t>
            </w:r>
          </w:p>
        </w:tc>
        <w:tc>
          <w:tcPr>
            <w:tcW w:w="3551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Теория менеджмента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Ознакомительная практика</w:t>
            </w:r>
          </w:p>
        </w:tc>
        <w:tc>
          <w:tcPr>
            <w:tcW w:w="2832" w:type="dxa"/>
          </w:tcPr>
          <w:p w:rsidR="00EF4629" w:rsidRDefault="00EF4629">
            <w:pPr>
              <w:suppressAutoHyphens/>
              <w:spacing w:line="216" w:lineRule="auto"/>
              <w:jc w:val="both"/>
            </w:pPr>
            <w:r>
              <w:t>Тренинг делового общения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Проектная деятельность</w:t>
            </w:r>
          </w:p>
          <w:p w:rsidR="00EF4629" w:rsidRDefault="00EF4629">
            <w:pPr>
              <w:suppressAutoHyphens/>
              <w:spacing w:line="216" w:lineRule="auto"/>
              <w:jc w:val="both"/>
            </w:pPr>
            <w:r>
              <w:t>Профессиональная этика</w:t>
            </w:r>
          </w:p>
          <w:p w:rsidR="00EF4629" w:rsidRDefault="00EF4629">
            <w:pPr>
              <w:jc w:val="both"/>
            </w:pPr>
            <w:r>
              <w:t xml:space="preserve">Технологическая (проектно-технологическая) практика </w:t>
            </w:r>
          </w:p>
          <w:p w:rsidR="00EF4629" w:rsidRDefault="00EF4629">
            <w:pPr>
              <w:jc w:val="both"/>
            </w:pPr>
            <w:r>
              <w:t>Преддипломная практика</w:t>
            </w:r>
          </w:p>
          <w:p w:rsidR="00EF4629" w:rsidRDefault="00EF4629">
            <w:pPr>
              <w:suppressAutoHyphens/>
              <w:spacing w:line="216" w:lineRule="auto"/>
              <w:jc w:val="both"/>
              <w:rPr>
                <w:highlight w:val="yellow"/>
              </w:rPr>
            </w:pPr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EF4629" w:rsidRDefault="00EF4629">
      <w:pPr>
        <w:suppressAutoHyphens/>
        <w:ind w:firstLine="709"/>
        <w:jc w:val="both"/>
        <w:rPr>
          <w:highlight w:val="yellow"/>
        </w:rPr>
      </w:pPr>
    </w:p>
    <w:p w:rsidR="00EF4629" w:rsidRDefault="00EF4629">
      <w:pPr>
        <w:suppressAutoHyphens/>
        <w:ind w:firstLine="709"/>
        <w:jc w:val="both"/>
      </w:pPr>
      <w:r>
        <w:t xml:space="preserve">Дисциплина в рамках воспитательной работы направлена на формирование у обучающихся и воспитания чувства ответственности и умения аргументировать, самостоятельно мыслить, развивает творчество, профессиональные умения творчески развитой личности, системы осознанных знаний, ответственности за выполнение учебно-производственных заданий </w:t>
      </w:r>
    </w:p>
    <w:p w:rsidR="00EF4629" w:rsidRDefault="00EF4629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EF4629" w:rsidRDefault="00EF4629">
      <w:pPr>
        <w:suppressAutoHyphens/>
        <w:ind w:firstLine="709"/>
        <w:jc w:val="both"/>
        <w:rPr>
          <w:highlight w:val="yellow"/>
        </w:rPr>
      </w:pPr>
    </w:p>
    <w:p w:rsidR="00EF4629" w:rsidRDefault="00EF4629">
      <w:pPr>
        <w:pStyle w:val="a6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EF4629" w:rsidRDefault="00EF4629">
      <w:pPr>
        <w:pStyle w:val="a6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EF4629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EF4629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</w:t>
            </w:r>
            <w:r>
              <w:rPr>
                <w:b/>
                <w:bCs/>
                <w:i/>
                <w:iCs/>
              </w:rPr>
              <w:lastRenderedPageBreak/>
              <w:t>заочная</w:t>
            </w:r>
          </w:p>
        </w:tc>
      </w:tr>
      <w:tr w:rsidR="00EF4629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rPr>
                <w:b/>
                <w:bCs/>
              </w:rPr>
              <w:lastRenderedPageBreak/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7/252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7/252</w:t>
            </w:r>
          </w:p>
        </w:tc>
      </w:tr>
      <w:tr w:rsidR="00EF4629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Семестр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2/3/4</w:t>
            </w:r>
          </w:p>
          <w:p w:rsidR="00EF4629" w:rsidRDefault="00EF4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72/72/108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2/3/4</w:t>
            </w:r>
          </w:p>
          <w:p w:rsidR="00EF4629" w:rsidRDefault="00EF462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72/72/108</w:t>
            </w:r>
          </w:p>
        </w:tc>
      </w:tr>
      <w:tr w:rsidR="00EF4629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</w:p>
        </w:tc>
      </w:tr>
      <w:tr w:rsidR="00EF4629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t>20/18/18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  <w:r>
              <w:t>10/10/10</w:t>
            </w:r>
          </w:p>
        </w:tc>
      </w:tr>
      <w:tr w:rsidR="00EF4629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t>18 /34/36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  <w:r>
              <w:t>18/18/18</w:t>
            </w:r>
          </w:p>
        </w:tc>
      </w:tr>
      <w:tr w:rsidR="00EF4629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  <w:r>
              <w:t>-</w:t>
            </w:r>
          </w:p>
        </w:tc>
      </w:tr>
      <w:tr w:rsidR="00EF4629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  <w:r>
              <w:t>/   /2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t>/   /2</w:t>
            </w:r>
          </w:p>
        </w:tc>
      </w:tr>
      <w:tr w:rsidR="00EF4629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>Курсовая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</w:p>
        </w:tc>
      </w:tr>
      <w:tr w:rsidR="00EF4629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</w:pPr>
            <w:r>
              <w:t xml:space="preserve">Промежуточная аттестация: зачет/зачет/экзамен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  <w:r>
              <w:t>2/2/27 (2/25)</w:t>
            </w:r>
          </w:p>
          <w:p w:rsidR="00EF4629" w:rsidRDefault="00EF4629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  <w:r>
              <w:t>2/2/54 (2/52)</w:t>
            </w:r>
          </w:p>
        </w:tc>
      </w:tr>
      <w:tr w:rsidR="00EF4629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  <w:rPr>
                <w:lang w:val="en-US"/>
              </w:rPr>
            </w:pPr>
            <w:r>
              <w:t>32/18/25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F4629" w:rsidRDefault="00EF4629">
            <w:pPr>
              <w:jc w:val="center"/>
            </w:pPr>
            <w:r>
              <w:t>42/42/24</w:t>
            </w:r>
          </w:p>
        </w:tc>
      </w:tr>
    </w:tbl>
    <w:p w:rsidR="00EF4629" w:rsidRDefault="00EF4629">
      <w:pPr>
        <w:pStyle w:val="a6"/>
        <w:ind w:left="360"/>
        <w:jc w:val="both"/>
        <w:rPr>
          <w:b/>
          <w:i/>
        </w:rPr>
      </w:pPr>
    </w:p>
    <w:p w:rsidR="00EF4629" w:rsidRDefault="00EF4629" w:rsidP="004C2900">
      <w:pPr>
        <w:pStyle w:val="a6"/>
        <w:numPr>
          <w:ilvl w:val="0"/>
          <w:numId w:val="2"/>
        </w:numPr>
        <w:tabs>
          <w:tab w:val="left" w:pos="1126"/>
        </w:tabs>
        <w:ind w:leftChars="209" w:left="502" w:firstLineChars="81" w:firstLine="195"/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EF4629" w:rsidRDefault="00EF4629">
      <w:pPr>
        <w:pStyle w:val="a6"/>
        <w:ind w:left="502"/>
        <w:jc w:val="both"/>
        <w:rPr>
          <w:b/>
          <w:i/>
        </w:rPr>
      </w:pPr>
    </w:p>
    <w:p w:rsidR="00EF4629" w:rsidRDefault="00EF4629">
      <w:pPr>
        <w:pStyle w:val="a6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EF4629" w:rsidRDefault="00EF4629">
      <w:pPr>
        <w:pStyle w:val="a6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EF4629" w:rsidRDefault="00EF4629">
      <w:pPr>
        <w:pStyle w:val="a6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3607"/>
        <w:gridCol w:w="1173"/>
        <w:gridCol w:w="1035"/>
        <w:gridCol w:w="838"/>
        <w:gridCol w:w="2142"/>
        <w:gridCol w:w="7"/>
      </w:tblGrid>
      <w:tr w:rsidR="00EF4629">
        <w:trPr>
          <w:gridAfter w:val="1"/>
          <w:wAfter w:w="7" w:type="dxa"/>
        </w:trPr>
        <w:tc>
          <w:tcPr>
            <w:tcW w:w="924" w:type="dxa"/>
            <w:vMerge w:val="restart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</w:p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607" w:type="dxa"/>
            <w:vMerge w:val="restart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</w:p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  <w:vMerge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3607" w:type="dxa"/>
            <w:vMerge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  <w:vMerge/>
          </w:tcPr>
          <w:p w:rsidR="00EF4629" w:rsidRDefault="00EF4629">
            <w:pPr>
              <w:spacing w:line="216" w:lineRule="auto"/>
              <w:jc w:val="both"/>
            </w:pPr>
          </w:p>
        </w:tc>
        <w:tc>
          <w:tcPr>
            <w:tcW w:w="3607" w:type="dxa"/>
            <w:vMerge/>
          </w:tcPr>
          <w:p w:rsidR="00EF4629" w:rsidRDefault="00EF4629">
            <w:pPr>
              <w:spacing w:line="216" w:lineRule="auto"/>
              <w:jc w:val="both"/>
            </w:pP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EF4629" w:rsidRDefault="00EF4629">
            <w:pPr>
              <w:spacing w:line="216" w:lineRule="auto"/>
              <w:jc w:val="both"/>
            </w:pPr>
          </w:p>
        </w:tc>
      </w:tr>
      <w:tr w:rsidR="00EF4629">
        <w:tc>
          <w:tcPr>
            <w:tcW w:w="9726" w:type="dxa"/>
            <w:gridSpan w:val="7"/>
          </w:tcPr>
          <w:p w:rsidR="00EF4629" w:rsidRDefault="00EF4629">
            <w:pPr>
              <w:spacing w:line="216" w:lineRule="auto"/>
              <w:jc w:val="center"/>
            </w:pPr>
            <w:r>
              <w:t>2 семестр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команды 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6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Коммуникации в проекте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6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генерации идей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6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 продукта проекта 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6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3"/>
              </w:numPr>
              <w:spacing w:line="216" w:lineRule="auto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идеи проекта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4"/>
              </w:numPr>
              <w:spacing w:line="216" w:lineRule="auto"/>
              <w:ind w:left="0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</w:pPr>
            <w:r>
              <w:t>Итого во 2 семестре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20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18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32</w:t>
            </w:r>
          </w:p>
        </w:tc>
      </w:tr>
      <w:tr w:rsidR="00EF4629">
        <w:tc>
          <w:tcPr>
            <w:tcW w:w="9726" w:type="dxa"/>
            <w:gridSpan w:val="7"/>
          </w:tcPr>
          <w:p w:rsidR="00EF4629" w:rsidRDefault="00EF4629">
            <w:pPr>
              <w:spacing w:line="216" w:lineRule="auto"/>
              <w:jc w:val="center"/>
            </w:pPr>
            <w:r>
              <w:t>3 семестр</w:t>
            </w:r>
          </w:p>
        </w:tc>
      </w:tr>
      <w:tr w:rsidR="00EF4629">
        <w:trPr>
          <w:gridAfter w:val="1"/>
          <w:wAfter w:w="7" w:type="dxa"/>
          <w:trHeight w:val="58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7.</w:t>
            </w: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t>Правовые основы проектной деятельности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3</w:t>
            </w:r>
          </w:p>
        </w:tc>
      </w:tr>
      <w:tr w:rsidR="00EF4629">
        <w:trPr>
          <w:gridAfter w:val="1"/>
          <w:wAfter w:w="7" w:type="dxa"/>
          <w:trHeight w:val="58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8.</w:t>
            </w: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t>Разработка требований к результату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3</w:t>
            </w:r>
          </w:p>
        </w:tc>
      </w:tr>
      <w:tr w:rsidR="00EF4629">
        <w:trPr>
          <w:gridAfter w:val="1"/>
          <w:wAfter w:w="7" w:type="dxa"/>
          <w:trHeight w:val="263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9.</w:t>
            </w:r>
          </w:p>
        </w:tc>
        <w:tc>
          <w:tcPr>
            <w:tcW w:w="3607" w:type="dxa"/>
          </w:tcPr>
          <w:p w:rsidR="00EF4629" w:rsidRDefault="00EF4629">
            <w:pPr>
              <w:shd w:val="clear" w:color="auto" w:fill="FFFFFF"/>
              <w:spacing w:line="216" w:lineRule="auto"/>
              <w:rPr>
                <w:bCs/>
              </w:rPr>
            </w:pPr>
            <w:r>
              <w:t xml:space="preserve">Жизненный цикл проекта  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3</w:t>
            </w:r>
          </w:p>
        </w:tc>
      </w:tr>
      <w:tr w:rsidR="00EF4629">
        <w:trPr>
          <w:gridAfter w:val="1"/>
          <w:wAfter w:w="7" w:type="dxa"/>
          <w:trHeight w:val="263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10.</w:t>
            </w:r>
          </w:p>
        </w:tc>
        <w:tc>
          <w:tcPr>
            <w:tcW w:w="3607" w:type="dxa"/>
          </w:tcPr>
          <w:p w:rsidR="00EF4629" w:rsidRDefault="00EF4629">
            <w:pPr>
              <w:shd w:val="clear" w:color="auto" w:fill="FFFFFF"/>
              <w:spacing w:line="216" w:lineRule="auto"/>
              <w:rPr>
                <w:rStyle w:val="a5"/>
                <w:b w:val="0"/>
              </w:rPr>
            </w:pPr>
            <w:r>
              <w:t>Планирование проекта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3</w:t>
            </w:r>
          </w:p>
        </w:tc>
      </w:tr>
      <w:tr w:rsidR="00EF4629">
        <w:trPr>
          <w:gridAfter w:val="1"/>
          <w:wAfter w:w="7" w:type="dxa"/>
          <w:trHeight w:val="263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11.</w:t>
            </w:r>
          </w:p>
        </w:tc>
        <w:tc>
          <w:tcPr>
            <w:tcW w:w="3607" w:type="dxa"/>
          </w:tcPr>
          <w:p w:rsidR="00EF4629" w:rsidRDefault="00EF4629">
            <w:pPr>
              <w:shd w:val="clear" w:color="auto" w:fill="FFFFFF"/>
              <w:spacing w:line="216" w:lineRule="auto"/>
              <w:rPr>
                <w:rStyle w:val="a5"/>
                <w:b w:val="0"/>
              </w:rPr>
            </w:pPr>
            <w:r>
              <w:t xml:space="preserve">Бюджет проекта 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3</w:t>
            </w:r>
          </w:p>
        </w:tc>
      </w:tr>
      <w:tr w:rsidR="00EF4629">
        <w:trPr>
          <w:gridAfter w:val="1"/>
          <w:wAfter w:w="7" w:type="dxa"/>
          <w:trHeight w:val="263"/>
        </w:trPr>
        <w:tc>
          <w:tcPr>
            <w:tcW w:w="924" w:type="dxa"/>
          </w:tcPr>
          <w:p w:rsidR="00EF4629" w:rsidRDefault="00EF4629">
            <w:pPr>
              <w:spacing w:line="216" w:lineRule="auto"/>
              <w:jc w:val="both"/>
            </w:pPr>
            <w:r>
              <w:t>12.</w:t>
            </w:r>
          </w:p>
        </w:tc>
        <w:tc>
          <w:tcPr>
            <w:tcW w:w="3607" w:type="dxa"/>
          </w:tcPr>
          <w:p w:rsidR="00EF4629" w:rsidRDefault="00EF4629">
            <w:pPr>
              <w:shd w:val="clear" w:color="auto" w:fill="FFFFFF"/>
              <w:spacing w:line="216" w:lineRule="auto"/>
              <w:rPr>
                <w:rStyle w:val="a5"/>
                <w:b w:val="0"/>
              </w:rPr>
            </w:pPr>
            <w:r>
              <w:t>Риски проекта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8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3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4"/>
              </w:numPr>
              <w:spacing w:line="216" w:lineRule="auto"/>
              <w:ind w:left="0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  <w:rPr>
                <w:bCs/>
              </w:rPr>
            </w:pPr>
            <w:r>
              <w:rPr>
                <w:bCs/>
              </w:rPr>
              <w:t>Итого в 3 семестре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18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34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18</w:t>
            </w:r>
          </w:p>
        </w:tc>
      </w:tr>
      <w:tr w:rsidR="00EF4629">
        <w:tc>
          <w:tcPr>
            <w:tcW w:w="9726" w:type="dxa"/>
            <w:gridSpan w:val="7"/>
          </w:tcPr>
          <w:p w:rsidR="00EF4629" w:rsidRDefault="00EF4629">
            <w:pPr>
              <w:spacing w:line="216" w:lineRule="auto"/>
              <w:jc w:val="center"/>
            </w:pPr>
            <w:r>
              <w:t>4 семестр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lastRenderedPageBreak/>
              <w:t>13.</w:t>
            </w: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8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14.</w:t>
            </w: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t>Оценка хода реализации проекта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10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15.</w:t>
            </w: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t>Сдача-приемка продукта проекта</w:t>
            </w:r>
          </w:p>
          <w:p w:rsidR="00EF4629" w:rsidRDefault="00EF4629">
            <w:pPr>
              <w:spacing w:line="216" w:lineRule="auto"/>
              <w:jc w:val="both"/>
            </w:pPr>
            <w:r>
              <w:t>(Итоговое представление результатов проекта)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6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16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10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4"/>
              </w:numPr>
              <w:spacing w:line="216" w:lineRule="auto"/>
              <w:ind w:left="0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</w:pPr>
            <w:r>
              <w:rPr>
                <w:bCs/>
              </w:rPr>
              <w:t>Итого в 4 семестре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18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36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25</w:t>
            </w:r>
          </w:p>
        </w:tc>
      </w:tr>
      <w:tr w:rsidR="00EF4629">
        <w:trPr>
          <w:gridAfter w:val="1"/>
          <w:wAfter w:w="7" w:type="dxa"/>
        </w:trPr>
        <w:tc>
          <w:tcPr>
            <w:tcW w:w="924" w:type="dxa"/>
          </w:tcPr>
          <w:p w:rsidR="00EF4629" w:rsidRDefault="00EF4629">
            <w:pPr>
              <w:pStyle w:val="a6"/>
              <w:numPr>
                <w:ilvl w:val="0"/>
                <w:numId w:val="4"/>
              </w:numPr>
              <w:spacing w:line="216" w:lineRule="auto"/>
              <w:ind w:left="0"/>
              <w:jc w:val="both"/>
            </w:pPr>
          </w:p>
        </w:tc>
        <w:tc>
          <w:tcPr>
            <w:tcW w:w="3607" w:type="dxa"/>
          </w:tcPr>
          <w:p w:rsidR="00EF4629" w:rsidRDefault="00EF4629">
            <w:pPr>
              <w:spacing w:line="216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</w:p>
        </w:tc>
        <w:tc>
          <w:tcPr>
            <w:tcW w:w="1173" w:type="dxa"/>
          </w:tcPr>
          <w:p w:rsidR="00EF4629" w:rsidRDefault="00EF4629">
            <w:pPr>
              <w:spacing w:line="216" w:lineRule="auto"/>
              <w:jc w:val="center"/>
            </w:pPr>
            <w:r>
              <w:t>56</w:t>
            </w:r>
          </w:p>
        </w:tc>
        <w:tc>
          <w:tcPr>
            <w:tcW w:w="1035" w:type="dxa"/>
          </w:tcPr>
          <w:p w:rsidR="00EF4629" w:rsidRDefault="00EF4629">
            <w:pPr>
              <w:spacing w:line="216" w:lineRule="auto"/>
              <w:jc w:val="center"/>
            </w:pPr>
            <w:r>
              <w:t>88</w:t>
            </w:r>
          </w:p>
        </w:tc>
        <w:tc>
          <w:tcPr>
            <w:tcW w:w="838" w:type="dxa"/>
          </w:tcPr>
          <w:p w:rsidR="00EF4629" w:rsidRDefault="00EF4629">
            <w:pPr>
              <w:spacing w:line="216" w:lineRule="auto"/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spacing w:line="216" w:lineRule="auto"/>
              <w:jc w:val="center"/>
            </w:pPr>
            <w:r>
              <w:t>75</w:t>
            </w:r>
          </w:p>
        </w:tc>
      </w:tr>
    </w:tbl>
    <w:p w:rsidR="00EF4629" w:rsidRDefault="00EF4629">
      <w:pPr>
        <w:autoSpaceDE w:val="0"/>
        <w:autoSpaceDN w:val="0"/>
        <w:ind w:left="360"/>
        <w:jc w:val="both"/>
      </w:pPr>
    </w:p>
    <w:p w:rsidR="00EF4629" w:rsidRDefault="00EF4629">
      <w:pPr>
        <w:pStyle w:val="a6"/>
        <w:numPr>
          <w:ilvl w:val="2"/>
          <w:numId w:val="5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9"/>
        <w:gridCol w:w="3580"/>
        <w:gridCol w:w="1165"/>
        <w:gridCol w:w="1029"/>
        <w:gridCol w:w="837"/>
        <w:gridCol w:w="2142"/>
        <w:gridCol w:w="7"/>
      </w:tblGrid>
      <w:tr w:rsidR="00EF4629">
        <w:trPr>
          <w:gridAfter w:val="1"/>
          <w:wAfter w:w="7" w:type="dxa"/>
        </w:trPr>
        <w:tc>
          <w:tcPr>
            <w:tcW w:w="919" w:type="dxa"/>
            <w:vMerge w:val="restart"/>
          </w:tcPr>
          <w:p w:rsidR="00EF4629" w:rsidRDefault="00EF4629">
            <w:pPr>
              <w:jc w:val="center"/>
              <w:rPr>
                <w:b/>
              </w:rPr>
            </w:pPr>
          </w:p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3580" w:type="dxa"/>
            <w:vMerge w:val="restart"/>
          </w:tcPr>
          <w:p w:rsidR="00EF4629" w:rsidRDefault="00EF4629">
            <w:pPr>
              <w:jc w:val="center"/>
              <w:rPr>
                <w:b/>
              </w:rPr>
            </w:pPr>
          </w:p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73" w:type="dxa"/>
            <w:gridSpan w:val="4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  <w:vMerge/>
          </w:tcPr>
          <w:p w:rsidR="00EF4629" w:rsidRDefault="00EF4629">
            <w:pPr>
              <w:jc w:val="center"/>
              <w:rPr>
                <w:b/>
              </w:rPr>
            </w:pPr>
          </w:p>
        </w:tc>
        <w:tc>
          <w:tcPr>
            <w:tcW w:w="3580" w:type="dxa"/>
            <w:vMerge/>
          </w:tcPr>
          <w:p w:rsidR="00EF4629" w:rsidRDefault="00EF4629">
            <w:pPr>
              <w:jc w:val="center"/>
              <w:rPr>
                <w:b/>
              </w:rPr>
            </w:pPr>
          </w:p>
        </w:tc>
        <w:tc>
          <w:tcPr>
            <w:tcW w:w="3031" w:type="dxa"/>
            <w:gridSpan w:val="3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  <w:vMerge/>
          </w:tcPr>
          <w:p w:rsidR="00EF4629" w:rsidRDefault="00EF4629">
            <w:pPr>
              <w:jc w:val="both"/>
            </w:pPr>
          </w:p>
        </w:tc>
        <w:tc>
          <w:tcPr>
            <w:tcW w:w="3580" w:type="dxa"/>
            <w:vMerge/>
          </w:tcPr>
          <w:p w:rsidR="00EF4629" w:rsidRDefault="00EF4629">
            <w:pPr>
              <w:jc w:val="both"/>
            </w:pPr>
          </w:p>
        </w:tc>
        <w:tc>
          <w:tcPr>
            <w:tcW w:w="1165" w:type="dxa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7" w:type="dxa"/>
          </w:tcPr>
          <w:p w:rsidR="00EF4629" w:rsidRDefault="00EF4629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EF4629" w:rsidRDefault="00EF4629">
            <w:pPr>
              <w:jc w:val="both"/>
            </w:pPr>
          </w:p>
        </w:tc>
      </w:tr>
      <w:tr w:rsidR="00EF4629">
        <w:tc>
          <w:tcPr>
            <w:tcW w:w="9679" w:type="dxa"/>
            <w:gridSpan w:val="7"/>
          </w:tcPr>
          <w:p w:rsidR="00EF4629" w:rsidRDefault="00EF4629">
            <w:pPr>
              <w:jc w:val="center"/>
            </w:pPr>
            <w:r>
              <w:t>1 курс (летняя сессия)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numPr>
                <w:ilvl w:val="0"/>
                <w:numId w:val="4"/>
              </w:numPr>
              <w:ind w:left="0"/>
              <w:jc w:val="both"/>
            </w:pPr>
            <w:r>
              <w:t>1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2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Формирование команды 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3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Коммуникации в проекте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4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генерации идей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5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Образ продукта проекта 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6</w:t>
            </w:r>
          </w:p>
        </w:tc>
        <w:tc>
          <w:tcPr>
            <w:tcW w:w="3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Презентация идеи проекта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</w:p>
        </w:tc>
        <w:tc>
          <w:tcPr>
            <w:tcW w:w="3580" w:type="dxa"/>
          </w:tcPr>
          <w:p w:rsidR="00EF4629" w:rsidRDefault="00EF4629">
            <w:r>
              <w:t>Итого 1 курс (летняя сессия)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10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18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42</w:t>
            </w:r>
          </w:p>
        </w:tc>
      </w:tr>
      <w:tr w:rsidR="00EF4629">
        <w:trPr>
          <w:gridAfter w:val="1"/>
          <w:wAfter w:w="7" w:type="dxa"/>
        </w:trPr>
        <w:tc>
          <w:tcPr>
            <w:tcW w:w="9672" w:type="dxa"/>
            <w:gridSpan w:val="6"/>
          </w:tcPr>
          <w:p w:rsidR="00EF4629" w:rsidRDefault="00EF4629">
            <w:pPr>
              <w:pStyle w:val="a6"/>
              <w:ind w:left="0"/>
              <w:jc w:val="center"/>
            </w:pPr>
            <w:r>
              <w:t>2 курс (зимняя сессия)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7</w:t>
            </w:r>
          </w:p>
        </w:tc>
        <w:tc>
          <w:tcPr>
            <w:tcW w:w="3580" w:type="dxa"/>
          </w:tcPr>
          <w:p w:rsidR="00EF4629" w:rsidRDefault="00EF4629">
            <w:pPr>
              <w:spacing w:line="216" w:lineRule="auto"/>
              <w:jc w:val="both"/>
            </w:pPr>
            <w:r>
              <w:t>Правовые основы проектной деятельности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8</w:t>
            </w:r>
          </w:p>
        </w:tc>
        <w:tc>
          <w:tcPr>
            <w:tcW w:w="3580" w:type="dxa"/>
          </w:tcPr>
          <w:p w:rsidR="00EF4629" w:rsidRDefault="00EF4629">
            <w:pPr>
              <w:spacing w:line="216" w:lineRule="auto"/>
              <w:jc w:val="both"/>
            </w:pPr>
            <w:r>
              <w:t>Разработка требований к результату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9</w:t>
            </w:r>
          </w:p>
        </w:tc>
        <w:tc>
          <w:tcPr>
            <w:tcW w:w="3580" w:type="dxa"/>
          </w:tcPr>
          <w:p w:rsidR="00EF4629" w:rsidRDefault="00EF4629">
            <w:pPr>
              <w:shd w:val="clear" w:color="auto" w:fill="FFFFFF"/>
              <w:spacing w:line="216" w:lineRule="auto"/>
            </w:pPr>
            <w:r>
              <w:t xml:space="preserve">Жизненный цикл проекта  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10</w:t>
            </w:r>
          </w:p>
        </w:tc>
        <w:tc>
          <w:tcPr>
            <w:tcW w:w="3580" w:type="dxa"/>
          </w:tcPr>
          <w:p w:rsidR="00EF4629" w:rsidRDefault="00EF4629">
            <w:pPr>
              <w:shd w:val="clear" w:color="auto" w:fill="FFFFFF"/>
              <w:spacing w:line="216" w:lineRule="auto"/>
            </w:pPr>
            <w:r>
              <w:t>Планирование проекта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11</w:t>
            </w:r>
          </w:p>
        </w:tc>
        <w:tc>
          <w:tcPr>
            <w:tcW w:w="3580" w:type="dxa"/>
          </w:tcPr>
          <w:p w:rsidR="00EF4629" w:rsidRDefault="00EF4629">
            <w:pPr>
              <w:shd w:val="clear" w:color="auto" w:fill="FFFFFF"/>
              <w:spacing w:line="216" w:lineRule="auto"/>
            </w:pPr>
            <w:r>
              <w:t xml:space="preserve">Бюджет проекта 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2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12</w:t>
            </w:r>
          </w:p>
        </w:tc>
        <w:tc>
          <w:tcPr>
            <w:tcW w:w="3580" w:type="dxa"/>
          </w:tcPr>
          <w:p w:rsidR="00EF4629" w:rsidRDefault="00EF4629">
            <w:pPr>
              <w:shd w:val="clear" w:color="auto" w:fill="FFFFFF"/>
              <w:spacing w:line="216" w:lineRule="auto"/>
            </w:pPr>
            <w:r>
              <w:t>Риски проекта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7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</w:p>
        </w:tc>
        <w:tc>
          <w:tcPr>
            <w:tcW w:w="3580" w:type="dxa"/>
          </w:tcPr>
          <w:p w:rsidR="00EF4629" w:rsidRDefault="00EF4629">
            <w:r>
              <w:t>Итого 2 курс (зимняя сессия)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10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18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42</w:t>
            </w:r>
          </w:p>
        </w:tc>
      </w:tr>
      <w:tr w:rsidR="00EF4629">
        <w:trPr>
          <w:gridAfter w:val="1"/>
          <w:wAfter w:w="7" w:type="dxa"/>
        </w:trPr>
        <w:tc>
          <w:tcPr>
            <w:tcW w:w="9672" w:type="dxa"/>
            <w:gridSpan w:val="6"/>
          </w:tcPr>
          <w:p w:rsidR="00EF4629" w:rsidRDefault="00EF4629">
            <w:pPr>
              <w:pStyle w:val="a6"/>
              <w:ind w:left="0"/>
              <w:jc w:val="center"/>
            </w:pPr>
            <w:r>
              <w:t>2 курс (летняя сессия)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13</w:t>
            </w:r>
          </w:p>
        </w:tc>
        <w:tc>
          <w:tcPr>
            <w:tcW w:w="3580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6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8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14</w:t>
            </w:r>
          </w:p>
        </w:tc>
        <w:tc>
          <w:tcPr>
            <w:tcW w:w="3580" w:type="dxa"/>
          </w:tcPr>
          <w:p w:rsidR="00EF4629" w:rsidRDefault="00EF4629">
            <w:pPr>
              <w:spacing w:line="216" w:lineRule="auto"/>
              <w:jc w:val="both"/>
            </w:pPr>
            <w:r>
              <w:t>Оценка хода реализации проекта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3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6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8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15</w:t>
            </w:r>
          </w:p>
        </w:tc>
        <w:tc>
          <w:tcPr>
            <w:tcW w:w="3580" w:type="dxa"/>
          </w:tcPr>
          <w:p w:rsidR="00EF4629" w:rsidRDefault="00EF4629">
            <w:pPr>
              <w:spacing w:line="216" w:lineRule="auto"/>
              <w:jc w:val="both"/>
            </w:pPr>
            <w:r>
              <w:t>Сдача-приемка продукта проекта</w:t>
            </w:r>
          </w:p>
          <w:p w:rsidR="00EF4629" w:rsidRDefault="00EF4629">
            <w:pPr>
              <w:spacing w:line="216" w:lineRule="auto"/>
              <w:jc w:val="both"/>
            </w:pPr>
            <w:r>
              <w:t>(Итоговое представление результатов проекта)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4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6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8</w:t>
            </w:r>
          </w:p>
        </w:tc>
      </w:tr>
      <w:tr w:rsidR="00EF4629">
        <w:trPr>
          <w:gridAfter w:val="1"/>
          <w:wAfter w:w="7" w:type="dxa"/>
        </w:trPr>
        <w:tc>
          <w:tcPr>
            <w:tcW w:w="919" w:type="dxa"/>
          </w:tcPr>
          <w:p w:rsidR="00EF4629" w:rsidRDefault="00EF4629">
            <w:pPr>
              <w:pStyle w:val="a6"/>
              <w:ind w:left="0"/>
              <w:jc w:val="both"/>
            </w:pPr>
          </w:p>
        </w:tc>
        <w:tc>
          <w:tcPr>
            <w:tcW w:w="3580" w:type="dxa"/>
          </w:tcPr>
          <w:p w:rsidR="00EF4629" w:rsidRDefault="00EF4629">
            <w:r>
              <w:t>Итого 2 курс (летняя сессия)</w:t>
            </w:r>
          </w:p>
        </w:tc>
        <w:tc>
          <w:tcPr>
            <w:tcW w:w="1165" w:type="dxa"/>
          </w:tcPr>
          <w:p w:rsidR="00EF4629" w:rsidRDefault="00EF4629">
            <w:pPr>
              <w:jc w:val="center"/>
            </w:pPr>
            <w:r>
              <w:t>10</w:t>
            </w:r>
          </w:p>
        </w:tc>
        <w:tc>
          <w:tcPr>
            <w:tcW w:w="1029" w:type="dxa"/>
          </w:tcPr>
          <w:p w:rsidR="00EF4629" w:rsidRDefault="00EF4629">
            <w:pPr>
              <w:jc w:val="center"/>
            </w:pPr>
            <w:r>
              <w:t>18</w:t>
            </w:r>
          </w:p>
        </w:tc>
        <w:tc>
          <w:tcPr>
            <w:tcW w:w="837" w:type="dxa"/>
          </w:tcPr>
          <w:p w:rsidR="00EF4629" w:rsidRDefault="00EF4629">
            <w:pPr>
              <w:jc w:val="center"/>
            </w:pPr>
          </w:p>
        </w:tc>
        <w:tc>
          <w:tcPr>
            <w:tcW w:w="2142" w:type="dxa"/>
          </w:tcPr>
          <w:p w:rsidR="00EF4629" w:rsidRDefault="00EF4629">
            <w:pPr>
              <w:jc w:val="center"/>
            </w:pPr>
            <w:r>
              <w:t>24</w:t>
            </w:r>
          </w:p>
        </w:tc>
      </w:tr>
    </w:tbl>
    <w:p w:rsidR="00EF4629" w:rsidRDefault="00EF4629">
      <w:pPr>
        <w:autoSpaceDE w:val="0"/>
        <w:autoSpaceDN w:val="0"/>
        <w:ind w:left="360"/>
        <w:jc w:val="both"/>
        <w:rPr>
          <w:b/>
          <w:i/>
        </w:rPr>
      </w:pPr>
    </w:p>
    <w:p w:rsidR="00EF4629" w:rsidRDefault="00EF4629">
      <w:pPr>
        <w:numPr>
          <w:ilvl w:val="1"/>
          <w:numId w:val="6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EF4629" w:rsidRDefault="00EF4629">
      <w:pPr>
        <w:autoSpaceDE w:val="0"/>
        <w:autoSpaceDN w:val="0"/>
        <w:ind w:left="1440"/>
        <w:jc w:val="center"/>
        <w:rPr>
          <w:b/>
        </w:rPr>
      </w:pPr>
    </w:p>
    <w:p w:rsidR="00EF4629" w:rsidRDefault="00EF4629">
      <w:pPr>
        <w:numPr>
          <w:ilvl w:val="2"/>
          <w:numId w:val="6"/>
        </w:numPr>
        <w:autoSpaceDE w:val="0"/>
        <w:autoSpaceDN w:val="0"/>
        <w:rPr>
          <w:b/>
        </w:rPr>
      </w:pPr>
      <w:r>
        <w:rPr>
          <w:b/>
        </w:rPr>
        <w:t>Содержание лекционного курса</w:t>
      </w:r>
    </w:p>
    <w:p w:rsidR="00EF4629" w:rsidRDefault="00EF4629">
      <w:pPr>
        <w:autoSpaceDE w:val="0"/>
        <w:autoSpaceDN w:val="0"/>
        <w:jc w:val="center"/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464"/>
        <w:gridCol w:w="6423"/>
      </w:tblGrid>
      <w:tr w:rsidR="00EF4629">
        <w:tc>
          <w:tcPr>
            <w:tcW w:w="846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 xml:space="preserve">Наименование темы (раздела) </w:t>
            </w:r>
            <w:r>
              <w:rPr>
                <w:b/>
              </w:rPr>
              <w:lastRenderedPageBreak/>
              <w:t>дисциплины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Содержание лекционного занятия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Проектная деятельность: общее представление. Понятие проекта. Этапы проектной деятельности. Классификация проектов. Особенности проектов различных типов. Важные элементы успешных проектов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Формирование команды </w:t>
            </w:r>
          </w:p>
        </w:tc>
        <w:tc>
          <w:tcPr>
            <w:tcW w:w="6423" w:type="dxa"/>
          </w:tcPr>
          <w:p w:rsidR="00EF4629" w:rsidRDefault="00EF4629">
            <w:pPr>
              <w:tabs>
                <w:tab w:val="left" w:pos="851"/>
              </w:tabs>
              <w:spacing w:line="216" w:lineRule="auto"/>
              <w:jc w:val="both"/>
            </w:pPr>
            <w:r>
              <w:t>Участники проекта. Роли в проекте. Ответственность участников команды.</w:t>
            </w:r>
          </w:p>
          <w:p w:rsidR="00EF4629" w:rsidRDefault="00EF4629">
            <w:pPr>
              <w:tabs>
                <w:tab w:val="left" w:pos="851"/>
              </w:tabs>
              <w:spacing w:line="216" w:lineRule="auto"/>
              <w:jc w:val="both"/>
            </w:pP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rPr>
                <w:iCs/>
              </w:rPr>
              <w:t>Коммуникации в проекте</w:t>
            </w:r>
          </w:p>
        </w:tc>
        <w:tc>
          <w:tcPr>
            <w:tcW w:w="6423" w:type="dxa"/>
          </w:tcPr>
          <w:p w:rsidR="00EF4629" w:rsidRDefault="00EF4629">
            <w:pPr>
              <w:tabs>
                <w:tab w:val="left" w:pos="851"/>
              </w:tabs>
              <w:spacing w:line="216" w:lineRule="auto"/>
              <w:jc w:val="both"/>
            </w:pPr>
            <w:r>
              <w:t>Основные определения и понятия коммуникации. Система управления коммуникациями в проекте. Коммуникации в ходе совместных работ. Критерии эффективных коммуникаций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autoSpaceDE w:val="0"/>
              <w:autoSpaceDN w:val="0"/>
              <w:spacing w:line="216" w:lineRule="auto"/>
              <w:jc w:val="both"/>
            </w:pPr>
            <w:r>
              <w:t>Методы генерации идей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Способы генерации идей. Метод «Мозгового штурма». Метод «</w:t>
            </w:r>
            <w:proofErr w:type="spellStart"/>
            <w:r>
              <w:t>Brainwriting</w:t>
            </w:r>
            <w:proofErr w:type="spellEnd"/>
            <w:r>
              <w:t xml:space="preserve">». Другие известные методы генерации идей: </w:t>
            </w:r>
            <w:proofErr w:type="spellStart"/>
            <w:r>
              <w:t>Синектика</w:t>
            </w:r>
            <w:proofErr w:type="spellEnd"/>
            <w:r>
              <w:t>,  Шесть шляп, Морфологический ящик,  Инверсия, Метод фокальных объектов, Метод контрольных вопросов, Метод ментальных карт, Дизайн-мышление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Образ продукта проекта </w:t>
            </w:r>
          </w:p>
        </w:tc>
        <w:tc>
          <w:tcPr>
            <w:tcW w:w="6423" w:type="dxa"/>
          </w:tcPr>
          <w:p w:rsidR="00EF4629" w:rsidRDefault="00EF4629">
            <w:pPr>
              <w:pStyle w:val="aa"/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Понятие образа продукта. Образ продукта. Прототип.  Какие бывают прототипы?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Презентация идеи проекта</w:t>
            </w:r>
          </w:p>
        </w:tc>
        <w:tc>
          <w:tcPr>
            <w:tcW w:w="6423" w:type="dxa"/>
          </w:tcPr>
          <w:p w:rsidR="00EF4629" w:rsidRDefault="00EF4629">
            <w:pPr>
              <w:pStyle w:val="aa"/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Основные понятия о презентации проекта. Структура, формат презентации и содержание выступления. Создание визуального сопровождения. Технические средства. Оформление презентации. Подача материала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Правовые основы   проектной деятельности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Нормативные правовые акты, национальные стандарты и методики РФ в сфере проектного управления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Разработка требований к результату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Работа с заинтересованными лицами. Требования в проекте. Какие бывают требования? Источники требований. Методы выявления требований. Шаги по разработке требований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Жизненный цикл проекта  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Определения и понятия. Зачем нужен жизненный цикл? Структура жизненного цикла. Виды жизненных циклов проектов.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Планирование проекта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Значимость плана для управления. Что планируем (объекты планирования)? Календарный план проекта. Шаги по разработке календарного плана. Формы представления календарного плана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Бюджет проекта 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Определение, назначение, способы представления. Разработка бюджета проекта. Принципы создания бюджета. Оценка стоимости проекта.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Риски проекта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Понятие риска. Классификация рисков. Причины и последствия. Управление рисками. Выявление (идентификация) рисков. Оценка рисков. Планирование мероприятий по предотвращению рисков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Управление проектами. Методы управления проектами. Классическое проектное управление. </w:t>
            </w:r>
            <w:proofErr w:type="spellStart"/>
            <w:r>
              <w:t>Agile</w:t>
            </w:r>
            <w:proofErr w:type="spellEnd"/>
            <w:r>
              <w:t xml:space="preserve">. </w:t>
            </w:r>
            <w:proofErr w:type="spellStart"/>
            <w:r>
              <w:t>Scrum</w:t>
            </w:r>
            <w:proofErr w:type="spellEnd"/>
            <w:r>
              <w:t xml:space="preserve">. </w:t>
            </w:r>
            <w:proofErr w:type="spellStart"/>
            <w:r>
              <w:t>Lean</w:t>
            </w:r>
            <w:proofErr w:type="spellEnd"/>
            <w:r>
              <w:t xml:space="preserve">. </w:t>
            </w:r>
            <w:proofErr w:type="spellStart"/>
            <w:r>
              <w:t>Kanban</w:t>
            </w:r>
            <w:proofErr w:type="spellEnd"/>
            <w:r>
              <w:t>.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Оценка хода реализации проекта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Мониторинг и контроль. Какие действия предпринимаются на этапе реализации? Информирование заинтересованных лиц. Отчетность в проекте. Изменения в проекте</w:t>
            </w:r>
          </w:p>
        </w:tc>
      </w:tr>
      <w:tr w:rsidR="00EF4629">
        <w:tc>
          <w:tcPr>
            <w:tcW w:w="846" w:type="dxa"/>
          </w:tcPr>
          <w:p w:rsidR="00EF4629" w:rsidRDefault="00EF4629" w:rsidP="004C2900">
            <w:pPr>
              <w:pStyle w:val="a6"/>
              <w:numPr>
                <w:ilvl w:val="0"/>
                <w:numId w:val="7"/>
              </w:numPr>
              <w:spacing w:line="216" w:lineRule="auto"/>
              <w:ind w:leftChars="8" w:left="19" w:firstLineChars="25" w:firstLine="60"/>
            </w:pPr>
          </w:p>
        </w:tc>
        <w:tc>
          <w:tcPr>
            <w:tcW w:w="2464" w:type="dxa"/>
          </w:tcPr>
          <w:p w:rsidR="00EF4629" w:rsidRDefault="00EF4629">
            <w:pPr>
              <w:spacing w:line="216" w:lineRule="auto"/>
              <w:jc w:val="both"/>
            </w:pPr>
            <w:r>
              <w:t>Сдача-приемка продукта проекта</w:t>
            </w:r>
          </w:p>
        </w:tc>
        <w:tc>
          <w:tcPr>
            <w:tcW w:w="6423" w:type="dxa"/>
          </w:tcPr>
          <w:p w:rsidR="00EF4629" w:rsidRDefault="00EF4629">
            <w:pPr>
              <w:spacing w:line="216" w:lineRule="auto"/>
              <w:jc w:val="both"/>
            </w:pPr>
            <w:r>
              <w:t>Закрытие проекта. Задачи на этапе завершения проекта. Преждевременно закрытые проекты. Итоговое представление результатов проекта</w:t>
            </w:r>
          </w:p>
        </w:tc>
      </w:tr>
    </w:tbl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EF4629" w:rsidRDefault="00EF4629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580"/>
        <w:gridCol w:w="6344"/>
      </w:tblGrid>
      <w:tr w:rsidR="00EF4629">
        <w:tc>
          <w:tcPr>
            <w:tcW w:w="817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</w:pPr>
            <w:bookmarkStart w:id="1" w:name="_Hlk69382896"/>
            <w:r>
              <w:t>1.</w:t>
            </w:r>
          </w:p>
        </w:tc>
        <w:tc>
          <w:tcPr>
            <w:tcW w:w="258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6344" w:type="dxa"/>
          </w:tcPr>
          <w:p w:rsidR="00EF4629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Этапы проектной деятельности. </w:t>
            </w:r>
          </w:p>
          <w:p w:rsidR="00EF4629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Классификация проектов. </w:t>
            </w:r>
          </w:p>
          <w:p w:rsidR="00EF4629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Особенности проектов различных типов. </w:t>
            </w:r>
          </w:p>
          <w:p w:rsidR="00EF4629" w:rsidRDefault="00EF4629">
            <w:pPr>
              <w:pStyle w:val="a8"/>
              <w:numPr>
                <w:ilvl w:val="0"/>
                <w:numId w:val="8"/>
              </w:numPr>
              <w:spacing w:after="0" w:line="216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>Важные элементы успешных проектов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</w:pPr>
            <w:r>
              <w:t>2.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Формирование команды 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line="216" w:lineRule="auto"/>
              <w:jc w:val="both"/>
            </w:pPr>
            <w:r>
              <w:t xml:space="preserve">Участники проекта. </w:t>
            </w:r>
          </w:p>
          <w:p w:rsidR="00EF4629" w:rsidRDefault="00EF4629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line="216" w:lineRule="auto"/>
              <w:jc w:val="both"/>
            </w:pPr>
            <w:r>
              <w:t xml:space="preserve">Роли в проекте. </w:t>
            </w:r>
          </w:p>
          <w:p w:rsidR="00EF4629" w:rsidRDefault="00EF4629">
            <w:pPr>
              <w:pStyle w:val="a6"/>
              <w:numPr>
                <w:ilvl w:val="0"/>
                <w:numId w:val="9"/>
              </w:numPr>
              <w:tabs>
                <w:tab w:val="left" w:pos="851"/>
              </w:tabs>
              <w:spacing w:line="216" w:lineRule="auto"/>
              <w:jc w:val="both"/>
            </w:pPr>
            <w:r>
              <w:t>Ответственность участников команды.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numPr>
                <w:ilvl w:val="0"/>
                <w:numId w:val="10"/>
              </w:numPr>
              <w:spacing w:line="216" w:lineRule="auto"/>
              <w:ind w:left="0"/>
              <w:jc w:val="both"/>
            </w:pPr>
            <w:r>
              <w:t>3.</w:t>
            </w:r>
          </w:p>
        </w:tc>
        <w:tc>
          <w:tcPr>
            <w:tcW w:w="2580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>
              <w:rPr>
                <w:iCs/>
              </w:rPr>
              <w:t>Коммуникации в проекте</w:t>
            </w:r>
          </w:p>
        </w:tc>
        <w:tc>
          <w:tcPr>
            <w:tcW w:w="6344" w:type="dxa"/>
          </w:tcPr>
          <w:p w:rsidR="00EF4629" w:rsidRDefault="00EF4629">
            <w:pPr>
              <w:pStyle w:val="aa"/>
              <w:numPr>
                <w:ilvl w:val="0"/>
                <w:numId w:val="11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Система управления коммуникациями в проекте.</w:t>
            </w:r>
          </w:p>
          <w:p w:rsidR="00EF4629" w:rsidRDefault="00EF4629">
            <w:pPr>
              <w:pStyle w:val="aa"/>
              <w:numPr>
                <w:ilvl w:val="0"/>
                <w:numId w:val="11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Коммуникации в ходе совместных работ. </w:t>
            </w:r>
          </w:p>
          <w:p w:rsidR="00EF4629" w:rsidRDefault="00EF4629">
            <w:pPr>
              <w:pStyle w:val="aa"/>
              <w:numPr>
                <w:ilvl w:val="0"/>
                <w:numId w:val="11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Критерии эффективных коммуникаций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numPr>
                <w:ilvl w:val="0"/>
                <w:numId w:val="10"/>
              </w:numPr>
              <w:spacing w:line="216" w:lineRule="auto"/>
              <w:ind w:left="0"/>
              <w:jc w:val="both"/>
            </w:pPr>
            <w:r>
              <w:t>4.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генерации идей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12"/>
              </w:numPr>
              <w:spacing w:line="216" w:lineRule="auto"/>
              <w:jc w:val="both"/>
              <w:rPr>
                <w:bCs/>
              </w:rPr>
            </w:pPr>
            <w:r>
              <w:t>Способы генерации идей. Метод «Мозгового штурма».</w:t>
            </w:r>
          </w:p>
          <w:p w:rsidR="00EF4629" w:rsidRDefault="00EF4629">
            <w:pPr>
              <w:pStyle w:val="a6"/>
              <w:numPr>
                <w:ilvl w:val="0"/>
                <w:numId w:val="12"/>
              </w:numPr>
              <w:spacing w:line="216" w:lineRule="auto"/>
              <w:jc w:val="both"/>
              <w:rPr>
                <w:bCs/>
              </w:rPr>
            </w:pPr>
            <w:r>
              <w:t xml:space="preserve"> Метод «</w:t>
            </w:r>
            <w:proofErr w:type="spellStart"/>
            <w:r>
              <w:t>Brainwriting</w:t>
            </w:r>
            <w:proofErr w:type="spellEnd"/>
            <w:r>
              <w:t xml:space="preserve">». </w:t>
            </w:r>
          </w:p>
          <w:p w:rsidR="00EF4629" w:rsidRDefault="00EF4629">
            <w:pPr>
              <w:pStyle w:val="a6"/>
              <w:numPr>
                <w:ilvl w:val="0"/>
                <w:numId w:val="12"/>
              </w:numPr>
              <w:spacing w:line="216" w:lineRule="auto"/>
              <w:jc w:val="both"/>
              <w:rPr>
                <w:bCs/>
              </w:rPr>
            </w:pPr>
            <w:r>
              <w:t xml:space="preserve">Другие известные методы генерации идей: </w:t>
            </w:r>
            <w:proofErr w:type="spellStart"/>
            <w:r>
              <w:t>Синектика</w:t>
            </w:r>
            <w:proofErr w:type="spellEnd"/>
            <w:r>
              <w:t>,  Шесть шляп, Морфологический ящик,  Инверсия, Метод фокальных объектов, Метод контрольных вопросов, Метод ментальных карт, Дизайн-мышление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5.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Образ продукта проекта </w:t>
            </w:r>
          </w:p>
        </w:tc>
        <w:tc>
          <w:tcPr>
            <w:tcW w:w="6344" w:type="dxa"/>
          </w:tcPr>
          <w:p w:rsidR="00EF4629" w:rsidRDefault="00EF4629">
            <w:pPr>
              <w:pStyle w:val="aa"/>
              <w:numPr>
                <w:ilvl w:val="0"/>
                <w:numId w:val="13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Образ продукта. </w:t>
            </w:r>
          </w:p>
          <w:p w:rsidR="00EF4629" w:rsidRDefault="00EF4629">
            <w:pPr>
              <w:pStyle w:val="aa"/>
              <w:numPr>
                <w:ilvl w:val="0"/>
                <w:numId w:val="13"/>
              </w:numPr>
              <w:spacing w:after="0" w:line="216" w:lineRule="auto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Прототип.  Какие бывают прототипы?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6.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Презентация идеи проекта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>
              <w:t xml:space="preserve">Структура, формат презентации и содержание выступления. </w:t>
            </w:r>
          </w:p>
          <w:p w:rsidR="00EF4629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>
              <w:t xml:space="preserve">Создание визуального сопровождения. </w:t>
            </w:r>
          </w:p>
          <w:p w:rsidR="00EF4629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>
              <w:t xml:space="preserve">Технические средства. </w:t>
            </w:r>
          </w:p>
          <w:p w:rsidR="00EF4629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>
              <w:t xml:space="preserve">Оформление презентации. </w:t>
            </w:r>
          </w:p>
          <w:p w:rsidR="00EF4629" w:rsidRDefault="00EF4629">
            <w:pPr>
              <w:pStyle w:val="a6"/>
              <w:numPr>
                <w:ilvl w:val="0"/>
                <w:numId w:val="14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  <w:rPr>
                <w:spacing w:val="-18"/>
              </w:rPr>
            </w:pPr>
            <w:r>
              <w:t>Подача материала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7.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Правовые основы   проектной деятельности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15"/>
              </w:numPr>
              <w:shd w:val="clear" w:color="auto" w:fill="FFFFFF"/>
              <w:tabs>
                <w:tab w:val="left" w:pos="993"/>
              </w:tabs>
              <w:spacing w:line="216" w:lineRule="auto"/>
              <w:jc w:val="both"/>
            </w:pPr>
            <w:r>
              <w:t>Нормативные правовые акты, национальные стандарты и методики РФ в сфере проектного управления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8.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Разработка требований к результату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 xml:space="preserve">Работа с заинтересованными лицами. </w:t>
            </w:r>
          </w:p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 xml:space="preserve">Требования в проекте. </w:t>
            </w:r>
          </w:p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 xml:space="preserve">Какие бывают требования? </w:t>
            </w:r>
          </w:p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 xml:space="preserve">Источники требований. </w:t>
            </w:r>
          </w:p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 xml:space="preserve">Методы выявления требований. </w:t>
            </w:r>
          </w:p>
          <w:p w:rsidR="00EF4629" w:rsidRDefault="00EF4629">
            <w:pPr>
              <w:pStyle w:val="a6"/>
              <w:numPr>
                <w:ilvl w:val="0"/>
                <w:numId w:val="16"/>
              </w:numPr>
              <w:shd w:val="clear" w:color="auto" w:fill="FFFFFF"/>
              <w:tabs>
                <w:tab w:val="left" w:pos="34"/>
              </w:tabs>
              <w:spacing w:line="216" w:lineRule="auto"/>
              <w:jc w:val="both"/>
            </w:pPr>
            <w:r>
              <w:t>Шаги по разработке требований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9.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Жизненный цикл проекта  </w:t>
            </w:r>
          </w:p>
        </w:tc>
        <w:tc>
          <w:tcPr>
            <w:tcW w:w="6344" w:type="dxa"/>
          </w:tcPr>
          <w:p w:rsidR="00EF4629" w:rsidRDefault="00EF4629">
            <w:pPr>
              <w:pStyle w:val="a6"/>
              <w:numPr>
                <w:ilvl w:val="0"/>
                <w:numId w:val="17"/>
              </w:numPr>
              <w:spacing w:line="216" w:lineRule="auto"/>
              <w:jc w:val="both"/>
            </w:pPr>
            <w:r>
              <w:t xml:space="preserve">Зачем нужен жизненный цикл? </w:t>
            </w:r>
          </w:p>
          <w:p w:rsidR="00EF4629" w:rsidRDefault="00EF4629">
            <w:pPr>
              <w:pStyle w:val="a6"/>
              <w:numPr>
                <w:ilvl w:val="0"/>
                <w:numId w:val="17"/>
              </w:numPr>
              <w:spacing w:line="216" w:lineRule="auto"/>
              <w:jc w:val="both"/>
            </w:pPr>
            <w:r>
              <w:t xml:space="preserve">Структура жизненного цикла. </w:t>
            </w:r>
          </w:p>
          <w:p w:rsidR="00EF4629" w:rsidRDefault="00EF4629">
            <w:pPr>
              <w:pStyle w:val="a6"/>
              <w:numPr>
                <w:ilvl w:val="0"/>
                <w:numId w:val="17"/>
              </w:numPr>
              <w:spacing w:line="216" w:lineRule="auto"/>
              <w:jc w:val="both"/>
            </w:pPr>
            <w:r>
              <w:t>Виды жизненных циклов проектов.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10.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Планирование проекта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>
              <w:t xml:space="preserve">Что планируем (объекты планирования)? </w:t>
            </w:r>
          </w:p>
          <w:p w:rsidR="00EF4629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>
              <w:t xml:space="preserve">Календарный план проекта. </w:t>
            </w:r>
          </w:p>
          <w:p w:rsidR="00EF4629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>
              <w:t xml:space="preserve">Шаги по разработке календарного плана. </w:t>
            </w:r>
          </w:p>
          <w:p w:rsidR="00EF4629" w:rsidRDefault="00EF4629">
            <w:pPr>
              <w:pStyle w:val="21"/>
              <w:numPr>
                <w:ilvl w:val="0"/>
                <w:numId w:val="18"/>
              </w:numPr>
              <w:spacing w:after="0" w:line="216" w:lineRule="auto"/>
              <w:jc w:val="both"/>
            </w:pPr>
            <w:r>
              <w:t>Формы представления календарного плана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11.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Бюджет проекта 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>
              <w:t xml:space="preserve">Определение, назначение, способы представления. </w:t>
            </w:r>
          </w:p>
          <w:p w:rsidR="00EF4629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>
              <w:t xml:space="preserve">Разработка бюджета проекта. </w:t>
            </w:r>
          </w:p>
          <w:p w:rsidR="00EF4629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>
              <w:t xml:space="preserve">Принципы создания бюджета. </w:t>
            </w:r>
          </w:p>
          <w:p w:rsidR="00EF4629" w:rsidRDefault="00EF4629">
            <w:pPr>
              <w:pStyle w:val="21"/>
              <w:numPr>
                <w:ilvl w:val="0"/>
                <w:numId w:val="19"/>
              </w:numPr>
              <w:spacing w:after="0" w:line="216" w:lineRule="auto"/>
              <w:jc w:val="both"/>
            </w:pPr>
            <w:r>
              <w:t>Оценка стоимости проекта.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12.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Риски проекта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>
              <w:t xml:space="preserve">Классификация рисков. </w:t>
            </w:r>
          </w:p>
          <w:p w:rsidR="00EF4629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>
              <w:t xml:space="preserve">Управление рисками. </w:t>
            </w:r>
          </w:p>
          <w:p w:rsidR="00EF4629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>
              <w:t xml:space="preserve">Выявление (идентификация) рисков. </w:t>
            </w:r>
          </w:p>
          <w:p w:rsidR="00EF4629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>
              <w:lastRenderedPageBreak/>
              <w:t xml:space="preserve">Оценка рисков. </w:t>
            </w:r>
          </w:p>
          <w:p w:rsidR="00EF4629" w:rsidRDefault="00EF4629">
            <w:pPr>
              <w:pStyle w:val="21"/>
              <w:numPr>
                <w:ilvl w:val="0"/>
                <w:numId w:val="20"/>
              </w:numPr>
              <w:spacing w:after="0" w:line="216" w:lineRule="auto"/>
              <w:jc w:val="both"/>
            </w:pPr>
            <w:r>
              <w:t>Планирование мероприятий по предотвращению рисков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lastRenderedPageBreak/>
              <w:t>13.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r>
              <w:t xml:space="preserve">Управление проектами. </w:t>
            </w:r>
          </w:p>
          <w:p w:rsidR="00EF4629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r>
              <w:t xml:space="preserve">Методы управления проектами. </w:t>
            </w:r>
          </w:p>
          <w:p w:rsidR="00EF4629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r>
              <w:t xml:space="preserve">Классическое проектное управление. </w:t>
            </w:r>
          </w:p>
          <w:p w:rsidR="00EF4629" w:rsidRDefault="00EF4629">
            <w:pPr>
              <w:pStyle w:val="21"/>
              <w:numPr>
                <w:ilvl w:val="0"/>
                <w:numId w:val="21"/>
              </w:numPr>
              <w:spacing w:after="0" w:line="216" w:lineRule="auto"/>
              <w:jc w:val="both"/>
            </w:pPr>
            <w:proofErr w:type="spellStart"/>
            <w:r>
              <w:t>Agile</w:t>
            </w:r>
            <w:proofErr w:type="spellEnd"/>
            <w:r>
              <w:t xml:space="preserve">. </w:t>
            </w:r>
            <w:proofErr w:type="spellStart"/>
            <w:r>
              <w:t>Scrum</w:t>
            </w:r>
            <w:proofErr w:type="spellEnd"/>
            <w:r>
              <w:t xml:space="preserve">. </w:t>
            </w:r>
            <w:proofErr w:type="spellStart"/>
            <w:r>
              <w:t>Lean</w:t>
            </w:r>
            <w:proofErr w:type="spellEnd"/>
            <w:r>
              <w:t xml:space="preserve">. </w:t>
            </w:r>
            <w:proofErr w:type="spellStart"/>
            <w:r>
              <w:t>Kanban</w:t>
            </w:r>
            <w:proofErr w:type="spellEnd"/>
            <w:r>
              <w:t>.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14.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Оценка хода реализации проекта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>
              <w:t xml:space="preserve">Мониторинг и контроль. </w:t>
            </w:r>
          </w:p>
          <w:p w:rsidR="00EF4629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>
              <w:t>Какие действия предпринимаются на этапе реализации?</w:t>
            </w:r>
          </w:p>
          <w:p w:rsidR="00EF4629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>
              <w:t xml:space="preserve"> Информирование заинтересованных лиц. </w:t>
            </w:r>
          </w:p>
          <w:p w:rsidR="00EF4629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>
              <w:t xml:space="preserve">Отчетность в проекте. </w:t>
            </w:r>
          </w:p>
          <w:p w:rsidR="00EF4629" w:rsidRDefault="00EF4629">
            <w:pPr>
              <w:pStyle w:val="21"/>
              <w:numPr>
                <w:ilvl w:val="0"/>
                <w:numId w:val="22"/>
              </w:numPr>
              <w:spacing w:after="0" w:line="216" w:lineRule="auto"/>
              <w:jc w:val="both"/>
            </w:pPr>
            <w:r>
              <w:t>Изменения в проекте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15.</w:t>
            </w:r>
          </w:p>
        </w:tc>
        <w:tc>
          <w:tcPr>
            <w:tcW w:w="2580" w:type="dxa"/>
          </w:tcPr>
          <w:p w:rsidR="00EF4629" w:rsidRDefault="00EF4629">
            <w:pPr>
              <w:spacing w:line="216" w:lineRule="auto"/>
              <w:jc w:val="both"/>
            </w:pPr>
            <w:r>
              <w:t>Сдача-приемка продукта проекта</w:t>
            </w:r>
          </w:p>
        </w:tc>
        <w:tc>
          <w:tcPr>
            <w:tcW w:w="6344" w:type="dxa"/>
          </w:tcPr>
          <w:p w:rsidR="00EF4629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>
              <w:t xml:space="preserve">Закрытие проекта. </w:t>
            </w:r>
          </w:p>
          <w:p w:rsidR="00EF4629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>
              <w:t xml:space="preserve">Задачи на этапе завершения проекта. </w:t>
            </w:r>
          </w:p>
          <w:p w:rsidR="00EF4629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>
              <w:t xml:space="preserve">Преждевременно закрытые проекты. </w:t>
            </w:r>
          </w:p>
          <w:p w:rsidR="00EF4629" w:rsidRDefault="00EF4629">
            <w:pPr>
              <w:pStyle w:val="21"/>
              <w:numPr>
                <w:ilvl w:val="0"/>
                <w:numId w:val="23"/>
              </w:numPr>
              <w:spacing w:after="0" w:line="216" w:lineRule="auto"/>
              <w:jc w:val="both"/>
            </w:pPr>
            <w:r>
              <w:t>Итоговое представление результатов проекта</w:t>
            </w:r>
          </w:p>
        </w:tc>
      </w:tr>
      <w:bookmarkEnd w:id="1"/>
    </w:tbl>
    <w:p w:rsidR="00EF4629" w:rsidRDefault="00EF4629">
      <w:pPr>
        <w:autoSpaceDE w:val="0"/>
        <w:autoSpaceDN w:val="0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EF4629" w:rsidRDefault="00EF4629">
      <w:pPr>
        <w:autoSpaceDE w:val="0"/>
        <w:autoSpaceDN w:val="0"/>
        <w:rPr>
          <w:b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1910"/>
        <w:gridCol w:w="7049"/>
      </w:tblGrid>
      <w:tr w:rsidR="00EF4629">
        <w:tc>
          <w:tcPr>
            <w:tcW w:w="817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7049" w:type="dxa"/>
          </w:tcPr>
          <w:p w:rsidR="00EF4629" w:rsidRDefault="00EF4629">
            <w:pPr>
              <w:spacing w:line="216" w:lineRule="auto"/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</w:pPr>
            <w:r>
              <w:t>1.</w:t>
            </w:r>
          </w:p>
        </w:tc>
        <w:tc>
          <w:tcPr>
            <w:tcW w:w="1910" w:type="dxa"/>
          </w:tcPr>
          <w:p w:rsidR="00EF4629" w:rsidRDefault="00EF4629">
            <w:pPr>
              <w:pStyle w:val="1"/>
              <w:spacing w:after="0" w:line="216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7049" w:type="dxa"/>
          </w:tcPr>
          <w:p w:rsidR="00EF4629" w:rsidRDefault="00EF4629">
            <w:pPr>
              <w:autoSpaceDE w:val="0"/>
              <w:autoSpaceDN w:val="0"/>
              <w:spacing w:line="216" w:lineRule="auto"/>
              <w:jc w:val="both"/>
            </w:pPr>
            <w:r>
              <w:t xml:space="preserve">Новейшие концепции проектной деятельности. 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</w:pPr>
            <w:r>
              <w:t>2.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Формирование команды 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Особенности построения команд и </w:t>
            </w:r>
            <w:proofErr w:type="spellStart"/>
            <w:r>
              <w:rPr>
                <w:color w:val="000000"/>
              </w:rPr>
              <w:t>командообразования</w:t>
            </w:r>
            <w:proofErr w:type="spellEnd"/>
            <w:r>
              <w:rPr>
                <w:color w:val="000000"/>
              </w:rPr>
              <w:t>.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t xml:space="preserve">Творческие задания 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3.</w:t>
            </w:r>
          </w:p>
        </w:tc>
        <w:tc>
          <w:tcPr>
            <w:tcW w:w="1910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bCs/>
              </w:rPr>
            </w:pPr>
            <w:r>
              <w:rPr>
                <w:iCs/>
              </w:rPr>
              <w:t>Коммуникации в проекте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коммуникации в проектной команде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t>Использование ИКТ-технологий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4.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генерации идей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Генерация идей: креативные способы и методики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5.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Образ продукта проекта 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Технологии </w:t>
            </w:r>
            <w:proofErr w:type="spellStart"/>
            <w:r>
              <w:rPr>
                <w:color w:val="000000"/>
              </w:rPr>
              <w:t>прототипирования</w:t>
            </w:r>
            <w:proofErr w:type="spellEnd"/>
            <w:r>
              <w:rPr>
                <w:color w:val="000000"/>
              </w:rPr>
              <w:t xml:space="preserve"> для конкретных задач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pacing w:line="216" w:lineRule="auto"/>
              <w:jc w:val="both"/>
            </w:pPr>
            <w:r>
              <w:t>Использование ИКТ-технологий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lastRenderedPageBreak/>
              <w:t>6.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Презентация идеи проекта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Правила и возможности оформления презентации проекта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pacing w:line="216" w:lineRule="auto"/>
              <w:jc w:val="both"/>
            </w:pPr>
            <w:r>
              <w:t>Использование ИКТ-технологий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7.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Правовые основы   проектной деятельности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нормативной документации в сфере проектного управления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8.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Разработка требований к результату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Требования, предъявляемые заказчиками к проектам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9..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Жизненный цикл проекта  </w:t>
            </w:r>
          </w:p>
        </w:tc>
        <w:tc>
          <w:tcPr>
            <w:tcW w:w="7049" w:type="dxa"/>
          </w:tcPr>
          <w:p w:rsidR="00EF4629" w:rsidRDefault="00EF4629">
            <w:pPr>
              <w:spacing w:line="216" w:lineRule="auto"/>
              <w:jc w:val="both"/>
            </w:pPr>
            <w:r>
              <w:t>Особенности жизненного цикла проекта на разных стадиях его реализации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Творческие задания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10.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Планирование проекта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Технологии планирования проектной деятельности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Реферирование литературы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</w:pPr>
            <w: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Расчетно-графическая работа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11.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Бюджет проекта 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Регламент бюджетирования и организация системы бюджетирования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pacing w:line="216" w:lineRule="auto"/>
              <w:jc w:val="both"/>
            </w:pPr>
            <w:r>
              <w:t>Расчетно-графическая работа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12.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Риски проекта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Управление рисками в проекте: анализ и оценка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EF4629" w:rsidRDefault="00EF4629">
            <w:pPr>
              <w:spacing w:line="216" w:lineRule="auto"/>
              <w:jc w:val="both"/>
            </w:pPr>
            <w:r>
              <w:t>Расчетно-графическая работа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13.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Особенности управления проектами на начальной стадии реализации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ИКТ-технологий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  <w:p w:rsidR="00EF4629" w:rsidRDefault="00EF4629">
            <w:pPr>
              <w:spacing w:line="216" w:lineRule="auto"/>
              <w:jc w:val="both"/>
            </w:pPr>
            <w:r>
              <w:t>Расчетно-графическая работа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t>14.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 xml:space="preserve">Оценка хода </w:t>
            </w:r>
            <w:r>
              <w:lastRenderedPageBreak/>
              <w:t>реализации проекта</w:t>
            </w:r>
          </w:p>
        </w:tc>
        <w:tc>
          <w:tcPr>
            <w:tcW w:w="7049" w:type="dxa"/>
          </w:tcPr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Ключевые процессы реализации проекта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Использование ИКТ-технологий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EF4629" w:rsidRDefault="00EF4629">
            <w:pPr>
              <w:shd w:val="clear" w:color="auto" w:fill="FFFFFF"/>
              <w:spacing w:line="21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Творческие задания</w:t>
            </w:r>
          </w:p>
        </w:tc>
      </w:tr>
      <w:tr w:rsidR="00EF4629">
        <w:tc>
          <w:tcPr>
            <w:tcW w:w="817" w:type="dxa"/>
          </w:tcPr>
          <w:p w:rsidR="00EF4629" w:rsidRDefault="00EF4629">
            <w:pPr>
              <w:pStyle w:val="a6"/>
              <w:spacing w:line="216" w:lineRule="auto"/>
              <w:ind w:left="0"/>
              <w:jc w:val="both"/>
            </w:pPr>
            <w:r>
              <w:lastRenderedPageBreak/>
              <w:t>15.</w:t>
            </w:r>
          </w:p>
        </w:tc>
        <w:tc>
          <w:tcPr>
            <w:tcW w:w="1910" w:type="dxa"/>
          </w:tcPr>
          <w:p w:rsidR="00EF4629" w:rsidRDefault="00EF4629">
            <w:pPr>
              <w:spacing w:line="216" w:lineRule="auto"/>
              <w:jc w:val="both"/>
            </w:pPr>
            <w:r>
              <w:t>Сдача-приемка продукта проекта</w:t>
            </w:r>
          </w:p>
        </w:tc>
        <w:tc>
          <w:tcPr>
            <w:tcW w:w="7049" w:type="dxa"/>
          </w:tcPr>
          <w:p w:rsidR="00EF4629" w:rsidRDefault="00EF4629">
            <w:pPr>
              <w:spacing w:line="216" w:lineRule="auto"/>
              <w:jc w:val="both"/>
            </w:pPr>
            <w:r>
              <w:t>Порядок и особенности сдача-приемки продукта проекта</w:t>
            </w:r>
          </w:p>
          <w:p w:rsidR="00EF4629" w:rsidRDefault="00EF4629">
            <w:pPr>
              <w:spacing w:line="216" w:lineRule="auto"/>
              <w:jc w:val="both"/>
            </w:pPr>
            <w:r>
              <w:t>Работа со справочными материалами</w:t>
            </w:r>
          </w:p>
          <w:p w:rsidR="00EF4629" w:rsidRDefault="00EF4629">
            <w:pPr>
              <w:spacing w:line="216" w:lineRule="auto"/>
              <w:jc w:val="both"/>
            </w:pPr>
            <w:r>
              <w:t>Работа с Интернет-ресурсами</w:t>
            </w:r>
          </w:p>
          <w:p w:rsidR="00EF4629" w:rsidRDefault="00EF4629">
            <w:pPr>
              <w:spacing w:line="216" w:lineRule="auto"/>
              <w:jc w:val="both"/>
            </w:pPr>
            <w:r>
              <w:t xml:space="preserve">Творческие задания </w:t>
            </w:r>
          </w:p>
          <w:p w:rsidR="00EF4629" w:rsidRDefault="00EF4629">
            <w:pPr>
              <w:spacing w:line="216" w:lineRule="auto"/>
              <w:jc w:val="both"/>
            </w:pPr>
            <w:r>
              <w:t>Подготовка презентации</w:t>
            </w:r>
          </w:p>
        </w:tc>
      </w:tr>
    </w:tbl>
    <w:p w:rsidR="00EF4629" w:rsidRDefault="00EF4629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EF4629" w:rsidRDefault="00EF4629">
      <w:pPr>
        <w:tabs>
          <w:tab w:val="left" w:pos="284"/>
        </w:tabs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EF4629" w:rsidRDefault="00EF4629">
      <w:pPr>
        <w:tabs>
          <w:tab w:val="left" w:pos="284"/>
        </w:tabs>
        <w:jc w:val="both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Баранова Н.М. Организация проектной деятельности в современных экономических условиях. В 2 частях. Ч.1 : учебно-методическое пособие / Баранова Н.М.. — Москва : Российский университет дружбы народов, 2018. — 64 c. — ISBN 978-5-209-08608-6 (ч.1), 978-5-209-08607-9. — Текст : электронный // Электронно-библиотечная система IPR BOOKS : [сайт]. — URL: </w:t>
      </w:r>
      <w:hyperlink r:id="rId6" w:history="1">
        <w:r>
          <w:rPr>
            <w:rStyle w:val="a7"/>
            <w:shd w:val="clear" w:color="auto" w:fill="FFFFFF"/>
          </w:rPr>
          <w:t>http://www.iprbookshop.ru/104230.html</w:t>
        </w:r>
      </w:hyperlink>
    </w:p>
    <w:p w:rsidR="00EF4629" w:rsidRDefault="00EF4629">
      <w:pPr>
        <w:tabs>
          <w:tab w:val="left" w:pos="284"/>
        </w:tabs>
        <w:jc w:val="both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Баранова Н.М. Организация проектной деятельности в современных экономических условиях. В 2 частях. Ч.2 : учебно-методическое пособие / Баранова Н.М.. — Москва : Российский университет дружбы народов, 2018. — 68 c. — ISBN 978-5-209-08609-3 (ч.2), 978-5-209-08607-9. — Текст : электронный // Электронно-библиотечная система IPR BOOKS : [сайт]. — URL: </w:t>
      </w:r>
      <w:hyperlink r:id="rId7" w:history="1">
        <w:r>
          <w:rPr>
            <w:rStyle w:val="a7"/>
            <w:shd w:val="clear" w:color="auto" w:fill="FFFFFF"/>
          </w:rPr>
          <w:t>http://www.iprbookshop.ru/104231.html</w:t>
        </w:r>
      </w:hyperlink>
    </w:p>
    <w:p w:rsidR="00EF4629" w:rsidRDefault="00EF4629">
      <w:pPr>
        <w:pStyle w:val="a6"/>
        <w:tabs>
          <w:tab w:val="left" w:pos="284"/>
        </w:tabs>
        <w:ind w:left="0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0"/>
          <w:numId w:val="24"/>
        </w:numPr>
        <w:tabs>
          <w:tab w:val="left" w:pos="284"/>
          <w:tab w:val="left" w:pos="1560"/>
        </w:tabs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Введение в проектную деятельность. Синергетический подход : учебное пособие / И.В. Кузнецова [и др.].. — Саратов : Вузовское образование, 2020. — 166 c. — ISBN 978-5-4487-0663-9. — Текст : электронный // Электронно-библиотечная система IPR BOOKS : [сайт]. — URL: </w:t>
      </w:r>
      <w:hyperlink r:id="rId8" w:history="1">
        <w:r>
          <w:rPr>
            <w:rStyle w:val="a7"/>
            <w:shd w:val="clear" w:color="auto" w:fill="FFFFFF"/>
          </w:rPr>
          <w:t>http://www.iprbookshop.ru/92644.html</w:t>
        </w:r>
      </w:hyperlink>
    </w:p>
    <w:p w:rsidR="00EF4629" w:rsidRDefault="00EF4629">
      <w:pPr>
        <w:pStyle w:val="a6"/>
        <w:tabs>
          <w:tab w:val="left" w:pos="284"/>
        </w:tabs>
        <w:ind w:left="0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0"/>
          <w:numId w:val="24"/>
        </w:numPr>
        <w:tabs>
          <w:tab w:val="left" w:pos="284"/>
          <w:tab w:val="left" w:pos="1560"/>
        </w:tabs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 Организация проектной деятельности : учебное пособие / Л.М. </w:t>
      </w:r>
      <w:proofErr w:type="spellStart"/>
      <w:r>
        <w:rPr>
          <w:color w:val="000000"/>
          <w:shd w:val="clear" w:color="auto" w:fill="FFFFFF"/>
        </w:rPr>
        <w:t>Тухбатуллина</w:t>
      </w:r>
      <w:proofErr w:type="spellEnd"/>
      <w:r>
        <w:rPr>
          <w:color w:val="000000"/>
          <w:shd w:val="clear" w:color="auto" w:fill="FFFFFF"/>
        </w:rPr>
        <w:t xml:space="preserve">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http://www.iprbookshop.ru/96548.html </w:t>
      </w:r>
    </w:p>
    <w:p w:rsidR="00EF4629" w:rsidRDefault="00EF4629">
      <w:pPr>
        <w:pStyle w:val="a6"/>
        <w:tabs>
          <w:tab w:val="left" w:pos="284"/>
        </w:tabs>
        <w:ind w:left="0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0"/>
          <w:numId w:val="24"/>
        </w:numPr>
        <w:tabs>
          <w:tab w:val="left" w:pos="284"/>
          <w:tab w:val="left" w:pos="1560"/>
        </w:tabs>
        <w:ind w:left="0" w:firstLine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Тигров В.П. Формирование творческой активности учащихся в проектной деятельности образовательной области «Технология» : монография / Тигров В.П.. — Липецк : Липецкий государственный педагогический университет имени П.П. </w:t>
      </w:r>
      <w:proofErr w:type="spellStart"/>
      <w:r>
        <w:rPr>
          <w:color w:val="000000"/>
          <w:shd w:val="clear" w:color="auto" w:fill="FFFFFF"/>
        </w:rPr>
        <w:t>Семёнова</w:t>
      </w:r>
      <w:proofErr w:type="spellEnd"/>
      <w:r>
        <w:rPr>
          <w:color w:val="000000"/>
          <w:shd w:val="clear" w:color="auto" w:fill="FFFFFF"/>
        </w:rPr>
        <w:t>-Тян-Шанского, 2018. — 234 c. — ISBN 978-5-907168-33-6. — Текст : электронный // Электронно-библиотечная система IPR BOOKS : [сайт]. — URL: http://www.iprbookshop.ru/101075.html</w:t>
      </w:r>
    </w:p>
    <w:p w:rsidR="00EF4629" w:rsidRDefault="00EF4629">
      <w:pPr>
        <w:autoSpaceDE w:val="0"/>
        <w:autoSpaceDN w:val="0"/>
        <w:ind w:firstLine="567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EF4629" w:rsidRDefault="00EF4629">
      <w:pPr>
        <w:autoSpaceDE w:val="0"/>
        <w:autoSpaceDN w:val="0"/>
        <w:ind w:firstLine="567"/>
        <w:jc w:val="both"/>
      </w:pPr>
      <w:r>
        <w:t>Предусмотрены  следующие виды контроля качества освоения конкретной дисциплины:</w:t>
      </w:r>
    </w:p>
    <w:p w:rsidR="00EF4629" w:rsidRDefault="00EF4629" w:rsidP="004C2900">
      <w:pPr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EF4629" w:rsidRDefault="00EF4629" w:rsidP="004C2900">
      <w:pPr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</w:t>
      </w:r>
    </w:p>
    <w:p w:rsidR="00EF4629" w:rsidRDefault="00EF4629" w:rsidP="004C2900">
      <w:pPr>
        <w:autoSpaceDE w:val="0"/>
        <w:autoSpaceDN w:val="0"/>
        <w:ind w:firstLineChars="296" w:firstLine="710"/>
      </w:pPr>
      <w:r>
        <w:lastRenderedPageBreak/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EF4629" w:rsidRDefault="00EF4629" w:rsidP="004C2900">
      <w:pPr>
        <w:autoSpaceDE w:val="0"/>
        <w:autoSpaceDN w:val="0"/>
        <w:ind w:firstLineChars="296" w:firstLine="710"/>
        <w:jc w:val="both"/>
      </w:pPr>
      <w:r>
        <w:t>Текущий контроль успеваемости обеспечивает оценивание хода освоения дисциплины в процессе обучения.</w:t>
      </w:r>
    </w:p>
    <w:p w:rsidR="00EF4629" w:rsidRDefault="00EF4629">
      <w:pPr>
        <w:autoSpaceDE w:val="0"/>
        <w:autoSpaceDN w:val="0"/>
        <w:ind w:firstLine="567"/>
        <w:jc w:val="both"/>
      </w:pPr>
    </w:p>
    <w:p w:rsidR="00EF4629" w:rsidRDefault="00EF4629" w:rsidP="004C2900">
      <w:pPr>
        <w:ind w:firstLineChars="296" w:firstLine="713"/>
        <w:rPr>
          <w:b/>
          <w:iCs/>
        </w:rPr>
      </w:pPr>
      <w:r>
        <w:rPr>
          <w:b/>
          <w:iCs/>
        </w:rPr>
        <w:t>6.1 Паспорт фонда оценочных средств для проведения текущей аттестации по дисциплине (модулю)</w:t>
      </w:r>
    </w:p>
    <w:p w:rsidR="00EF4629" w:rsidRDefault="00EF4629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1023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977"/>
        <w:gridCol w:w="1729"/>
        <w:gridCol w:w="4820"/>
      </w:tblGrid>
      <w:tr w:rsidR="00EF4629">
        <w:tc>
          <w:tcPr>
            <w:tcW w:w="709" w:type="dxa"/>
          </w:tcPr>
          <w:p w:rsidR="00EF4629" w:rsidRDefault="00EF462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977" w:type="dxa"/>
          </w:tcPr>
          <w:p w:rsidR="00EF4629" w:rsidRDefault="00EF462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1</w:t>
            </w:r>
          </w:p>
        </w:tc>
        <w:tc>
          <w:tcPr>
            <w:tcW w:w="2977" w:type="dxa"/>
          </w:tcPr>
          <w:p w:rsidR="00EF4629" w:rsidRDefault="00EF4629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Проектирование как деятельность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>
            <w:pPr>
              <w:pStyle w:val="a6"/>
              <w:ind w:left="0"/>
              <w:jc w:val="both"/>
            </w:pPr>
            <w:r>
              <w:t>УК-3</w:t>
            </w:r>
          </w:p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 xml:space="preserve">Вопросы к </w:t>
            </w:r>
            <w:proofErr w:type="spellStart"/>
            <w:r>
              <w:t>занятию,практическое</w:t>
            </w:r>
            <w:proofErr w:type="spellEnd"/>
            <w:r>
              <w:t xml:space="preserve"> задание,  защита информационного проекта (презентации)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2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 xml:space="preserve">Формирование команды </w:t>
            </w:r>
          </w:p>
        </w:tc>
        <w:tc>
          <w:tcPr>
            <w:tcW w:w="1729" w:type="dxa"/>
          </w:tcPr>
          <w:p w:rsidR="00EF4629" w:rsidRDefault="00EF4629">
            <w:r>
              <w:t>УК-3</w:t>
            </w:r>
          </w:p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 xml:space="preserve">Вопросы к занятию, практические задания различной степени сложности 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3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rPr>
                <w:iCs/>
              </w:rPr>
              <w:t>Коммуникации в проекте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>
            <w:r>
              <w:t>УК-3</w:t>
            </w:r>
          </w:p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 xml:space="preserve">Вопросы к занятию, практическое задание 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4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Методы генерации идей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 xml:space="preserve">Образ продукта проекта 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практические задания различной степени сложности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6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Презентация идеи проекта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подготовка и защита информационного проекта (презентации)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7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Правовые основы   проектной деятельности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8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Разработка требований к результату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подготовка и защита информационного проекта (презентации)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</w:pPr>
            <w:r>
              <w:t>9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 xml:space="preserve">Жизненный цикл проекта  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практическое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Планирование проекта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расчетно-аналитическое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 xml:space="preserve">Бюджет проекта 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расчетно-аналитическое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Риски проекта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расчетно-аналитическое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Методы управления проектами на этапе реализации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расчетно-аналитическое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Оценка хода реализации проекта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расчетно-аналитическое задание</w:t>
            </w:r>
          </w:p>
        </w:tc>
      </w:tr>
      <w:tr w:rsidR="00EF4629">
        <w:tc>
          <w:tcPr>
            <w:tcW w:w="709" w:type="dxa"/>
          </w:tcPr>
          <w:p w:rsidR="00EF4629" w:rsidRDefault="00EF4629">
            <w:pPr>
              <w:ind w:left="-360"/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2977" w:type="dxa"/>
          </w:tcPr>
          <w:p w:rsidR="00EF4629" w:rsidRDefault="00EF4629">
            <w:pPr>
              <w:jc w:val="both"/>
            </w:pPr>
            <w:r>
              <w:t>Сдача-приемка продукта проекта</w:t>
            </w:r>
          </w:p>
        </w:tc>
        <w:tc>
          <w:tcPr>
            <w:tcW w:w="1729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УК-2</w:t>
            </w:r>
          </w:p>
          <w:p w:rsidR="00EF4629" w:rsidRDefault="00EF4629"/>
        </w:tc>
        <w:tc>
          <w:tcPr>
            <w:tcW w:w="4820" w:type="dxa"/>
          </w:tcPr>
          <w:p w:rsidR="00EF4629" w:rsidRDefault="00EF4629">
            <w:pPr>
              <w:pStyle w:val="a6"/>
              <w:ind w:left="0"/>
              <w:jc w:val="both"/>
            </w:pPr>
            <w:r>
              <w:t>Вопросы к занятию, подготовка и защита информационного проекта (презентации)</w:t>
            </w:r>
          </w:p>
        </w:tc>
      </w:tr>
    </w:tbl>
    <w:p w:rsidR="00EF4629" w:rsidRDefault="00EF4629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EF4629" w:rsidRDefault="00EF4629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EF4629" w:rsidRDefault="00EF4629">
      <w:pPr>
        <w:jc w:val="both"/>
        <w:rPr>
          <w:b/>
        </w:rPr>
      </w:pPr>
      <w:r>
        <w:rPr>
          <w:b/>
        </w:rPr>
        <w:t>Тема 1 Проектирование как деятельность</w:t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lastRenderedPageBreak/>
        <w:t>Вопросы к занятию</w:t>
      </w:r>
    </w:p>
    <w:p w:rsidR="00EF4629" w:rsidRDefault="00EF4629">
      <w:pPr>
        <w:jc w:val="both"/>
        <w:rPr>
          <w:bCs/>
        </w:rPr>
      </w:pPr>
      <w:r>
        <w:rPr>
          <w:bCs/>
        </w:rPr>
        <w:t>1. Этапы проектной деятельности</w:t>
      </w:r>
    </w:p>
    <w:p w:rsidR="00EF4629" w:rsidRDefault="00EF4629">
      <w:pPr>
        <w:jc w:val="both"/>
        <w:rPr>
          <w:bCs/>
        </w:rPr>
      </w:pPr>
      <w:r>
        <w:rPr>
          <w:bCs/>
        </w:rPr>
        <w:t xml:space="preserve">2. Классификация проектов. </w:t>
      </w:r>
    </w:p>
    <w:p w:rsidR="00EF4629" w:rsidRDefault="00EF4629">
      <w:pPr>
        <w:ind w:firstLine="708"/>
        <w:jc w:val="both"/>
        <w:rPr>
          <w:i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Рассортируйте номера видов проектов по типологическим группам, заполнив таблицу</w:t>
      </w:r>
    </w:p>
    <w:p w:rsidR="00EF4629" w:rsidRDefault="004C2900">
      <w:pPr>
        <w:jc w:val="both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1025" o:spid="_x0000_i1025" type="#_x0000_t75" style="width:357pt;height:157.5pt;visibility:visible">
            <v:imagedata r:id="rId9" o:title=""/>
          </v:shape>
        </w:pict>
      </w:r>
    </w:p>
    <w:p w:rsidR="00EF4629" w:rsidRDefault="00EF4629">
      <w:pPr>
        <w:jc w:val="both"/>
        <w:rPr>
          <w:b/>
          <w:bCs/>
        </w:rPr>
      </w:pPr>
      <w:r>
        <w:rPr>
          <w:b/>
        </w:rPr>
        <w:t xml:space="preserve">Тема 2 </w:t>
      </w:r>
      <w:r>
        <w:rPr>
          <w:b/>
          <w:bCs/>
        </w:rPr>
        <w:t xml:space="preserve">Формирование команды </w:t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Кто является участниками проекта? Заинтересованные лица </w:t>
      </w:r>
    </w:p>
    <w:p w:rsidR="00EF4629" w:rsidRDefault="00EF4629">
      <w:pPr>
        <w:jc w:val="both"/>
      </w:pPr>
      <w:r>
        <w:t>2. Роли в проекте и ответственность участников команды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Составьте матрицу ответственности RACI по проекту «Говорящие руки». Исходя из того, что проектная команда уже сформирована и не нуждается в развитии, опишите, каким образом будет осуществляться управление ее членами.</w:t>
      </w:r>
    </w:p>
    <w:p w:rsidR="00EF4629" w:rsidRDefault="00EF4629">
      <w:pPr>
        <w:jc w:val="both"/>
      </w:pPr>
      <w:r>
        <w:t xml:space="preserve">В конце 2015 г. Сообщество глухих города </w:t>
      </w:r>
      <w:proofErr w:type="spellStart"/>
      <w:r>
        <w:t>Хошими́н</w:t>
      </w:r>
      <w:proofErr w:type="spellEnd"/>
      <w:r>
        <w:t xml:space="preserve"> (Вьетнам)обратилось с просьбой к крупной вьетнамской компании FPT </w:t>
      </w:r>
      <w:proofErr w:type="spellStart"/>
      <w:r>
        <w:t>Software</w:t>
      </w:r>
      <w:proofErr w:type="spellEnd"/>
      <w:r>
        <w:t xml:space="preserve"> (разрабатывающей программное обеспечение) разработать для них онлайн-руководство по изучению американского языка жестов (ASL) и Хо Ши Мин (Вьетнамского) языка жестов для глухих.</w:t>
      </w:r>
    </w:p>
    <w:p w:rsidR="00EF4629" w:rsidRDefault="00EF4629">
      <w:pPr>
        <w:jc w:val="both"/>
      </w:pPr>
      <w:r>
        <w:t xml:space="preserve">В рамках планируемого FPT социально-предпринимательского проекта «Говорящие руки» предполагается разработать веб-сайт, </w:t>
      </w:r>
      <w:proofErr w:type="spellStart"/>
      <w:r>
        <w:t>наькотором</w:t>
      </w:r>
      <w:proofErr w:type="spellEnd"/>
      <w:r>
        <w:t xml:space="preserve"> будут размещены в открытом доступе короткие </w:t>
      </w:r>
      <w:proofErr w:type="spellStart"/>
      <w:r>
        <w:t>видеоуроки</w:t>
      </w:r>
      <w:proofErr w:type="spellEnd"/>
      <w:r>
        <w:t>, обучающие одновременно обоим языкам жестов.</w:t>
      </w:r>
    </w:p>
    <w:p w:rsidR="00EF4629" w:rsidRDefault="00EF4629">
      <w:pPr>
        <w:jc w:val="both"/>
      </w:pPr>
      <w:r>
        <w:t>При составлении списка работ матрицы RACI необходимо учесть, что работу по созданию и поддержке веб-сайта можно разделить на следующие этапы:</w:t>
      </w:r>
    </w:p>
    <w:p w:rsidR="00EF4629" w:rsidRDefault="00EF4629">
      <w:pPr>
        <w:jc w:val="both"/>
      </w:pPr>
      <w:r>
        <w:t>– подготовительный (создание технического задания на разработку);</w:t>
      </w:r>
    </w:p>
    <w:p w:rsidR="00EF4629" w:rsidRDefault="00EF4629">
      <w:pPr>
        <w:jc w:val="both"/>
      </w:pPr>
      <w:r>
        <w:t>– разработка дизайн-макета;</w:t>
      </w:r>
    </w:p>
    <w:p w:rsidR="00EF4629" w:rsidRDefault="00EF4629">
      <w:pPr>
        <w:jc w:val="both"/>
      </w:pPr>
      <w:r>
        <w:t>– верстка;</w:t>
      </w:r>
    </w:p>
    <w:p w:rsidR="00EF4629" w:rsidRDefault="00EF4629">
      <w:pPr>
        <w:jc w:val="both"/>
      </w:pPr>
      <w:r>
        <w:t>– программирование;</w:t>
      </w:r>
    </w:p>
    <w:p w:rsidR="00EF4629" w:rsidRDefault="00EF4629">
      <w:pPr>
        <w:jc w:val="both"/>
      </w:pPr>
      <w:r>
        <w:t xml:space="preserve">– наполнение контентом (информацией); </w:t>
      </w:r>
    </w:p>
    <w:p w:rsidR="00EF4629" w:rsidRDefault="00EF4629">
      <w:pPr>
        <w:jc w:val="both"/>
      </w:pPr>
      <w:r>
        <w:t>– расположение сайта в сети Интернет;</w:t>
      </w:r>
    </w:p>
    <w:p w:rsidR="00EF4629" w:rsidRDefault="00EF4629">
      <w:pPr>
        <w:jc w:val="both"/>
      </w:pPr>
      <w:r>
        <w:t>– тестирование сайта;</w:t>
      </w:r>
    </w:p>
    <w:p w:rsidR="00EF4629" w:rsidRDefault="00EF4629">
      <w:pPr>
        <w:jc w:val="both"/>
      </w:pPr>
      <w:r>
        <w:t>– раскрутка сайта;</w:t>
      </w:r>
    </w:p>
    <w:p w:rsidR="00EF4629" w:rsidRDefault="00EF4629">
      <w:pPr>
        <w:jc w:val="both"/>
      </w:pPr>
      <w:r>
        <w:t>– администрирование (поддержка) сайта.</w:t>
      </w: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Проектная команда:</w:t>
      </w:r>
    </w:p>
    <w:p w:rsidR="00EF4629" w:rsidRDefault="00EF4629">
      <w:pPr>
        <w:jc w:val="both"/>
      </w:pPr>
      <w:r>
        <w:t>1. FPT назначила менеджером данного проекта одного из своих</w:t>
      </w:r>
    </w:p>
    <w:p w:rsidR="00EF4629" w:rsidRDefault="00EF4629">
      <w:pPr>
        <w:jc w:val="both"/>
      </w:pPr>
      <w:r>
        <w:t>стажеров по управлению IT-проектами – студентку из Колумбии Марию. Мария – менеджер команды.</w:t>
      </w:r>
    </w:p>
    <w:p w:rsidR="00EF4629" w:rsidRDefault="00EF4629">
      <w:pPr>
        <w:jc w:val="both"/>
      </w:pPr>
      <w:r>
        <w:t>2. Лиза – видео-директор, оценка качества. Изучает язык жестов.</w:t>
      </w:r>
    </w:p>
    <w:p w:rsidR="00EF4629" w:rsidRDefault="00EF4629">
      <w:pPr>
        <w:jc w:val="both"/>
      </w:pPr>
      <w:r>
        <w:lastRenderedPageBreak/>
        <w:t xml:space="preserve">3. Тимофей – техподдержка, </w:t>
      </w:r>
      <w:proofErr w:type="spellStart"/>
      <w:r>
        <w:t>web</w:t>
      </w:r>
      <w:proofErr w:type="spellEnd"/>
      <w:r>
        <w:t>-разработчик.</w:t>
      </w:r>
    </w:p>
    <w:p w:rsidR="00EF4629" w:rsidRDefault="00EF4629">
      <w:pPr>
        <w:jc w:val="both"/>
      </w:pPr>
      <w:r>
        <w:t>4. Леонид – инструктор по вьетнамскому языку жестов для глухих.</w:t>
      </w:r>
    </w:p>
    <w:p w:rsidR="00EF4629" w:rsidRDefault="00EF4629">
      <w:pPr>
        <w:jc w:val="both"/>
      </w:pPr>
      <w:r>
        <w:t>5. Борис – инструктор по американскому языку жестов.</w:t>
      </w:r>
    </w:p>
    <w:p w:rsidR="00EF4629" w:rsidRDefault="00EF4629">
      <w:pPr>
        <w:jc w:val="both"/>
      </w:pPr>
      <w:r>
        <w:t>6. Таня – видео-редактор и переводчик с вьетнамского языка. Изучает язык жестов.</w:t>
      </w:r>
    </w:p>
    <w:p w:rsidR="00EF4629" w:rsidRDefault="00EF4629">
      <w:pPr>
        <w:jc w:val="both"/>
      </w:pPr>
      <w:r>
        <w:t>7. Евгений – дизайнер, разработчик логотипа.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3 Коммуникации в проекте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>1. Система управления коммуникациями в проекте.</w:t>
      </w:r>
    </w:p>
    <w:p w:rsidR="00EF4629" w:rsidRDefault="00EF4629">
      <w:pPr>
        <w:jc w:val="both"/>
      </w:pPr>
      <w:r>
        <w:t xml:space="preserve">2.  Коммуникации в ходе совместных работ. </w:t>
      </w:r>
    </w:p>
    <w:p w:rsidR="00EF4629" w:rsidRDefault="00EF4629">
      <w:pPr>
        <w:jc w:val="both"/>
      </w:pPr>
      <w:r>
        <w:t>3. Критерии эффективных коммуникаций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В процессе выполнения проекта, ваша команда говорит вам, что техническое или архитектурное решение, которое они планировали использовать в проекте — не сработает. Хотели сделать быстро, просто и дешево, но не сработало. В итоге внедрение нового решения приведет к увеличению длительности проекта на 5% (пускай это будет 1 месяц, например) и стоимости проекта на 10% (надо привлекать дополнительных специалистов).</w:t>
      </w: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Как вы будете сообщать об этой ситуации клиенту и что будете предлагать?</w:t>
      </w: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Рассмотрите отдельно несколько вариантов контекста:</w:t>
      </w:r>
    </w:p>
    <w:p w:rsidR="00EF4629" w:rsidRDefault="00EF4629">
      <w:pPr>
        <w:jc w:val="both"/>
      </w:pPr>
      <w:r>
        <w:t>1) вы внесли эту возможность в реестр рисков, клиент знал о вероятности того, что это может произойти и у вас есть план действия в случае этого риска</w:t>
      </w:r>
    </w:p>
    <w:p w:rsidR="00EF4629" w:rsidRDefault="00EF4629">
      <w:pPr>
        <w:jc w:val="both"/>
      </w:pPr>
      <w:r>
        <w:t>2) команда не предупредила вас об этом риске (из-за недостатка опыта вообще или в данной технологии, например) и в итоге это событие стало сюрпризом как для вас, как менеджера, так и для клиента.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4 Методы генерации идей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pStyle w:val="a6"/>
        <w:numPr>
          <w:ilvl w:val="0"/>
          <w:numId w:val="25"/>
        </w:numPr>
        <w:tabs>
          <w:tab w:val="left" w:pos="284"/>
        </w:tabs>
        <w:ind w:left="0" w:firstLine="0"/>
        <w:jc w:val="both"/>
      </w:pPr>
      <w:r>
        <w:t>Способы генерации идей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Мозговой штурм. Обсудите в группе темы проектов, которые вы хотели бы выполнить, используя метод мозгового штурма.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 xml:space="preserve">Тема 5 Образ продукта проекта 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Образ продукта. </w:t>
      </w:r>
    </w:p>
    <w:p w:rsidR="00EF4629" w:rsidRDefault="00EF4629">
      <w:pPr>
        <w:jc w:val="both"/>
      </w:pPr>
      <w:r>
        <w:t>2. Прототип.  Какие бывают прототипы?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Товар под микроскопом.</w:t>
      </w:r>
    </w:p>
    <w:p w:rsidR="00EF4629" w:rsidRDefault="00EF4629">
      <w:pPr>
        <w:jc w:val="both"/>
      </w:pPr>
      <w:r>
        <w:t>Диалог: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r>
        <w:t>Скажите, с этим покрытием можно пользоваться металлическими приборами?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r>
        <w:t>Затрудняюсь ответить.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r>
        <w:t>А какого диаметра крышка сюда больше всего подходит?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r>
        <w:t>Наверное, 26 см или 27 см.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r>
        <w:t>Какие поверхности идеальны для этой сковороды?</w:t>
      </w:r>
    </w:p>
    <w:p w:rsidR="00EF4629" w:rsidRDefault="00EF4629">
      <w:pPr>
        <w:pStyle w:val="a6"/>
        <w:numPr>
          <w:ilvl w:val="0"/>
          <w:numId w:val="26"/>
        </w:numPr>
        <w:jc w:val="both"/>
      </w:pPr>
      <w:proofErr w:type="spellStart"/>
      <w:r>
        <w:t>Эээ</w:t>
      </w:r>
      <w:proofErr w:type="spellEnd"/>
      <w:r>
        <w:t>…</w:t>
      </w:r>
    </w:p>
    <w:p w:rsidR="00EF4629" w:rsidRDefault="00EF4629">
      <w:pPr>
        <w:jc w:val="both"/>
      </w:pPr>
      <w:r>
        <w:t>Результат, как вы понимаете, будет нулевым. Нужно знать свой товар ОТ и ДО. Изучить и понять его.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lastRenderedPageBreak/>
        <w:t xml:space="preserve">Опишите свой товар, заполнив таблицу </w:t>
      </w:r>
    </w:p>
    <w:p w:rsidR="00EF4629" w:rsidRDefault="00EF4629">
      <w:pPr>
        <w:jc w:val="both"/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4"/>
        <w:gridCol w:w="4820"/>
        <w:gridCol w:w="3227"/>
      </w:tblGrid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  <w:lang w:val="en-US"/>
              </w:rPr>
            </w:pPr>
            <w:r w:rsidRPr="005F6450">
              <w:rPr>
                <w:sz w:val="20"/>
                <w:szCs w:val="20"/>
                <w:lang w:val="en-US"/>
              </w:rPr>
              <w:t>N</w:t>
            </w: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Основные направления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Описание товара</w:t>
            </w: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функциональное назначение;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внешний вид;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надёжность;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удобство использования;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обслуживание;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гарантии;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упаковка;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  <w:tr w:rsidR="00EF4629" w:rsidTr="005F6450">
        <w:tc>
          <w:tcPr>
            <w:tcW w:w="704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820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  <w:r w:rsidRPr="005F6450">
              <w:rPr>
                <w:sz w:val="20"/>
                <w:szCs w:val="20"/>
              </w:rPr>
              <w:t>наличие сопроводительных документов</w:t>
            </w:r>
          </w:p>
        </w:tc>
        <w:tc>
          <w:tcPr>
            <w:tcW w:w="3227" w:type="dxa"/>
          </w:tcPr>
          <w:p w:rsidR="00EF4629" w:rsidRPr="005F6450" w:rsidRDefault="00EF4629" w:rsidP="005F6450">
            <w:pPr>
              <w:jc w:val="both"/>
              <w:rPr>
                <w:sz w:val="20"/>
                <w:szCs w:val="20"/>
              </w:rPr>
            </w:pPr>
          </w:p>
        </w:tc>
      </w:tr>
    </w:tbl>
    <w:p w:rsidR="00EF4629" w:rsidRDefault="00EF4629">
      <w:pPr>
        <w:jc w:val="both"/>
      </w:pPr>
    </w:p>
    <w:p w:rsidR="00EF4629" w:rsidRDefault="00EF4629">
      <w:pPr>
        <w:jc w:val="both"/>
      </w:pPr>
      <w:r>
        <w:br/>
      </w:r>
    </w:p>
    <w:p w:rsidR="00EF4629" w:rsidRDefault="00EF4629">
      <w:pPr>
        <w:jc w:val="both"/>
      </w:pPr>
      <w:r>
        <w:t>Необходимо выявить и отметить все наиболее сильные выгоды, которые: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сможет получить потребитель;</w:t>
      </w:r>
    </w:p>
    <w:p w:rsidR="00EF4629" w:rsidRDefault="00EF4629">
      <w:pPr>
        <w:jc w:val="both"/>
      </w:pPr>
      <w:r>
        <w:t>выделяют товар «из толпы» аналогов.</w:t>
      </w:r>
    </w:p>
    <w:p w:rsidR="00EF4629" w:rsidRDefault="00EF4629">
      <w:pPr>
        <w:jc w:val="both"/>
      </w:pPr>
      <w:r>
        <w:t>Проще говоря — ЧТО делает товар конкурентно способным. Его изюминка, уникальные «фишки», особенности.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 xml:space="preserve">Это должны быть конкретные характеристики/качества товара. Например, удаление жира с грязной посуды даже в холодной воде (FAIRY), отсутствие белых следов на одежде (дезодорант NIVEA) или мытьё без необходимости смывания (в случае того же </w:t>
      </w:r>
      <w:proofErr w:type="spellStart"/>
      <w:r>
        <w:t>Mr</w:t>
      </w:r>
      <w:proofErr w:type="spellEnd"/>
      <w:r>
        <w:t xml:space="preserve">. </w:t>
      </w:r>
      <w:proofErr w:type="spellStart"/>
      <w:r>
        <w:t>Proper</w:t>
      </w:r>
      <w:proofErr w:type="spellEnd"/>
      <w:r>
        <w:t>).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6 Презентация идеи проекта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Как оформить презентацию </w:t>
      </w:r>
    </w:p>
    <w:p w:rsidR="00EF4629" w:rsidRDefault="00EF4629">
      <w:pPr>
        <w:jc w:val="both"/>
      </w:pPr>
      <w:r>
        <w:t>2. Как грамотно подать материал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Задание 1. Оформите представление своей идеи через презентацию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7 Правовые основы   проектной деятельности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ind w:firstLine="708"/>
        <w:jc w:val="both"/>
        <w:rPr>
          <w:i/>
        </w:rPr>
      </w:pPr>
      <w:r>
        <w:t>1.Нормативные правовые акты, национальные стандарты и методики РФ в сфере проектного управления</w:t>
      </w:r>
      <w:r>
        <w:rPr>
          <w:i/>
        </w:rPr>
        <w:t xml:space="preserve"> 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Изучить и выписать основные положения  Методических рекомендаций по внедрению проектного управления в органах исполнительной власти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8 Разработка требований к результату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Работа с заинтересованными лицами. </w:t>
      </w:r>
    </w:p>
    <w:p w:rsidR="00EF4629" w:rsidRDefault="00EF4629">
      <w:pPr>
        <w:jc w:val="both"/>
      </w:pPr>
      <w:r>
        <w:t xml:space="preserve">2. Требования в проекте. 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Опираясь на пример технического задания, сформулируйте основные требования к данному  проекту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pStyle w:val="a3"/>
        <w:tabs>
          <w:tab w:val="left" w:pos="284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ТЕХНИЧЕСКОЕ ЗАДАНИЕ на разработку сайта интернет-магазина цветов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pStyle w:val="2"/>
        <w:tabs>
          <w:tab w:val="left" w:pos="284"/>
        </w:tabs>
        <w:spacing w:before="0" w:after="0"/>
        <w:jc w:val="both"/>
        <w:rPr>
          <w:rFonts w:ascii="Times New Roman" w:hAnsi="Times New Roman"/>
          <w:i w:val="0"/>
          <w:iCs w:val="0"/>
          <w:sz w:val="20"/>
          <w:szCs w:val="20"/>
          <w:u w:val="single"/>
        </w:rPr>
      </w:pPr>
      <w:r>
        <w:rPr>
          <w:rFonts w:ascii="Times New Roman" w:hAnsi="Times New Roman"/>
          <w:i w:val="0"/>
          <w:iCs w:val="0"/>
          <w:sz w:val="20"/>
          <w:szCs w:val="20"/>
          <w:u w:val="single"/>
        </w:rPr>
        <w:t>1. ЭТАПЫ И СРОКИ СОЗДАНИЯ САЙТА: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Общий срок работ по созданию сайта  составляет </w:t>
      </w:r>
      <w:r>
        <w:rPr>
          <w:b/>
          <w:bCs/>
          <w:sz w:val="20"/>
          <w:szCs w:val="20"/>
        </w:rPr>
        <w:t>40</w:t>
      </w:r>
      <w:r>
        <w:rPr>
          <w:sz w:val="20"/>
          <w:szCs w:val="20"/>
        </w:rPr>
        <w:t xml:space="preserve"> дней:</w:t>
      </w:r>
    </w:p>
    <w:p w:rsidR="00EF4629" w:rsidRDefault="00EF4629">
      <w:pPr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15</w:t>
      </w:r>
      <w:r>
        <w:rPr>
          <w:sz w:val="20"/>
          <w:szCs w:val="20"/>
        </w:rPr>
        <w:t xml:space="preserve"> дней – дизайн оригинал-макета, разработка и озвучивание флэш-презентации, верстка статического шаблона первой и внутренней страниц сайта</w:t>
      </w:r>
    </w:p>
    <w:p w:rsidR="00EF4629" w:rsidRDefault="00EF4629">
      <w:pPr>
        <w:numPr>
          <w:ilvl w:val="0"/>
          <w:numId w:val="2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25</w:t>
      </w:r>
      <w:r>
        <w:rPr>
          <w:sz w:val="20"/>
          <w:szCs w:val="20"/>
        </w:rPr>
        <w:t xml:space="preserve"> дней - программирование, подключение администраторского модуля, верстка контента.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Перечень этапов разработки сайта: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Разработка концепции сайта, информационное проектирование, оформление Технического задания,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Разработка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эскиза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базового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дизайна</w:t>
      </w:r>
      <w:proofErr w:type="spellEnd"/>
      <w:r>
        <w:rPr>
          <w:sz w:val="20"/>
          <w:szCs w:val="20"/>
        </w:rPr>
        <w:t>,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>Создание работающего шаблона сайта, включая полную разработку «</w:t>
      </w:r>
      <w:proofErr w:type="spellStart"/>
      <w:r>
        <w:rPr>
          <w:sz w:val="20"/>
          <w:szCs w:val="20"/>
          <w:lang w:val="ru-RU"/>
        </w:rPr>
        <w:t>визуала</w:t>
      </w:r>
      <w:proofErr w:type="spellEnd"/>
      <w:r>
        <w:rPr>
          <w:sz w:val="20"/>
          <w:szCs w:val="20"/>
          <w:lang w:val="ru-RU"/>
        </w:rPr>
        <w:t>»,  ссылки, интерактивные элементы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Программирование и подключение администраторского модуля, сайт реализуется на системе управления контентом </w:t>
      </w:r>
      <w:proofErr w:type="spellStart"/>
      <w:r>
        <w:rPr>
          <w:b/>
          <w:bCs/>
          <w:sz w:val="20"/>
          <w:szCs w:val="20"/>
        </w:rPr>
        <w:t>MixEngine</w:t>
      </w:r>
      <w:proofErr w:type="spellEnd"/>
      <w:r>
        <w:rPr>
          <w:sz w:val="20"/>
          <w:szCs w:val="20"/>
          <w:lang w:val="ru-RU"/>
        </w:rPr>
        <w:t xml:space="preserve"> и является полностью интерактивным и управляемым на стороне Заказчика без привлечения разработчиков к поддержке сайта.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Подготовка, редактирование, верстка и настройка контента сайта под поисковые системы, </w:t>
      </w:r>
    </w:p>
    <w:p w:rsidR="00EF4629" w:rsidRDefault="00EF4629">
      <w:pPr>
        <w:pStyle w:val="a8"/>
        <w:numPr>
          <w:ilvl w:val="0"/>
          <w:numId w:val="28"/>
        </w:numPr>
        <w:tabs>
          <w:tab w:val="left" w:pos="284"/>
        </w:tabs>
        <w:spacing w:after="0"/>
        <w:ind w:left="0" w:firstLine="0"/>
        <w:jc w:val="both"/>
        <w:rPr>
          <w:sz w:val="20"/>
          <w:szCs w:val="20"/>
          <w:lang w:val="ru-RU"/>
        </w:rPr>
      </w:pPr>
      <w:r>
        <w:rPr>
          <w:sz w:val="20"/>
          <w:szCs w:val="20"/>
          <w:lang w:val="ru-RU"/>
        </w:rPr>
        <w:t xml:space="preserve">Публикация сайта на сервере, тестирование, прописка в поисковых системах и каталогах </w:t>
      </w:r>
      <w:proofErr w:type="spellStart"/>
      <w:r>
        <w:rPr>
          <w:sz w:val="20"/>
          <w:szCs w:val="20"/>
        </w:rPr>
        <w:t>Yandex</w:t>
      </w:r>
      <w:proofErr w:type="spellEnd"/>
      <w:r>
        <w:rPr>
          <w:sz w:val="20"/>
          <w:szCs w:val="20"/>
          <w:lang w:val="ru-RU"/>
        </w:rPr>
        <w:t xml:space="preserve">, </w:t>
      </w:r>
      <w:r>
        <w:rPr>
          <w:sz w:val="20"/>
          <w:szCs w:val="20"/>
        </w:rPr>
        <w:t>Rambler</w:t>
      </w:r>
      <w:r>
        <w:rPr>
          <w:sz w:val="20"/>
          <w:szCs w:val="20"/>
          <w:lang w:val="ru-RU"/>
        </w:rPr>
        <w:t xml:space="preserve">, </w:t>
      </w:r>
      <w:proofErr w:type="spellStart"/>
      <w:r>
        <w:rPr>
          <w:sz w:val="20"/>
          <w:szCs w:val="20"/>
        </w:rPr>
        <w:t>Aport</w:t>
      </w:r>
      <w:proofErr w:type="spellEnd"/>
      <w:r>
        <w:rPr>
          <w:sz w:val="20"/>
          <w:szCs w:val="20"/>
          <w:lang w:val="ru-RU"/>
        </w:rPr>
        <w:t xml:space="preserve"> и других.</w:t>
      </w:r>
    </w:p>
    <w:p w:rsidR="00EF4629" w:rsidRDefault="00EF4629">
      <w:pPr>
        <w:pStyle w:val="a8"/>
        <w:tabs>
          <w:tab w:val="left" w:pos="284"/>
        </w:tabs>
        <w:spacing w:after="0"/>
        <w:ind w:left="0"/>
        <w:jc w:val="both"/>
        <w:rPr>
          <w:sz w:val="20"/>
          <w:szCs w:val="20"/>
          <w:lang w:val="ru-RU"/>
        </w:rPr>
      </w:pPr>
    </w:p>
    <w:p w:rsidR="00EF4629" w:rsidRDefault="00EF4629">
      <w:pPr>
        <w:pStyle w:val="3"/>
        <w:tabs>
          <w:tab w:val="left" w:pos="284"/>
        </w:tabs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2. ТЕХНОЛОГИЧЕСКИЕ ТРЕБОВАНИЯ: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2.1. </w:t>
      </w:r>
      <w:r>
        <w:rPr>
          <w:sz w:val="20"/>
          <w:szCs w:val="20"/>
        </w:rPr>
        <w:t xml:space="preserve">Сайт разрабатывается под базовое разрешение экрана 800х600 </w:t>
      </w:r>
      <w:proofErr w:type="spellStart"/>
      <w:r>
        <w:rPr>
          <w:sz w:val="20"/>
          <w:szCs w:val="20"/>
        </w:rPr>
        <w:t>пкс</w:t>
      </w:r>
      <w:proofErr w:type="spellEnd"/>
      <w:r>
        <w:rPr>
          <w:sz w:val="20"/>
          <w:szCs w:val="20"/>
        </w:rPr>
        <w:t xml:space="preserve"> или 1024</w:t>
      </w:r>
      <w:r>
        <w:rPr>
          <w:sz w:val="20"/>
          <w:szCs w:val="20"/>
          <w:lang w:val="en-US"/>
        </w:rPr>
        <w:t>x</w:t>
      </w:r>
      <w:r>
        <w:rPr>
          <w:sz w:val="20"/>
          <w:szCs w:val="20"/>
        </w:rPr>
        <w:t xml:space="preserve">768 </w:t>
      </w:r>
      <w:proofErr w:type="spellStart"/>
      <w:r>
        <w:rPr>
          <w:sz w:val="20"/>
          <w:szCs w:val="20"/>
        </w:rPr>
        <w:t>пкс</w:t>
      </w:r>
      <w:proofErr w:type="spellEnd"/>
      <w:r>
        <w:rPr>
          <w:sz w:val="20"/>
          <w:szCs w:val="20"/>
        </w:rPr>
        <w:t xml:space="preserve"> </w:t>
      </w:r>
      <w:r>
        <w:rPr>
          <w:i/>
          <w:iCs/>
          <w:color w:val="000080"/>
          <w:sz w:val="20"/>
          <w:szCs w:val="20"/>
        </w:rPr>
        <w:t>(в зависимости от предполагаемой целевой аудитории компании)</w:t>
      </w:r>
      <w:r>
        <w:rPr>
          <w:sz w:val="20"/>
          <w:szCs w:val="20"/>
        </w:rPr>
        <w:t>,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2.2. </w:t>
      </w:r>
      <w:r>
        <w:rPr>
          <w:sz w:val="20"/>
          <w:szCs w:val="20"/>
        </w:rPr>
        <w:t xml:space="preserve">Корректное отображение </w:t>
      </w:r>
      <w:proofErr w:type="spellStart"/>
      <w:r>
        <w:rPr>
          <w:sz w:val="20"/>
          <w:szCs w:val="20"/>
        </w:rPr>
        <w:t>броузерами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Internet</w:t>
      </w:r>
      <w:r>
        <w:rPr>
          <w:sz w:val="20"/>
          <w:szCs w:val="20"/>
        </w:rPr>
        <w:t xml:space="preserve"> </w:t>
      </w:r>
      <w:r>
        <w:rPr>
          <w:sz w:val="20"/>
          <w:szCs w:val="20"/>
          <w:lang w:val="en-US"/>
        </w:rPr>
        <w:t>Explorer</w:t>
      </w:r>
      <w:r>
        <w:rPr>
          <w:sz w:val="20"/>
          <w:szCs w:val="20"/>
        </w:rPr>
        <w:t xml:space="preserve">, </w:t>
      </w:r>
      <w:r>
        <w:rPr>
          <w:sz w:val="20"/>
          <w:szCs w:val="20"/>
          <w:lang w:val="en-US"/>
        </w:rPr>
        <w:t>Opera</w:t>
      </w:r>
      <w:r>
        <w:rPr>
          <w:sz w:val="20"/>
          <w:szCs w:val="20"/>
        </w:rPr>
        <w:t>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2.3. </w:t>
      </w:r>
      <w:r>
        <w:rPr>
          <w:sz w:val="20"/>
          <w:szCs w:val="20"/>
        </w:rPr>
        <w:t>Использование фирменных цветов и логотипа компании,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2.4. </w:t>
      </w:r>
      <w:r>
        <w:rPr>
          <w:sz w:val="20"/>
          <w:szCs w:val="20"/>
        </w:rPr>
        <w:t>Обязательная визуальная поддержка действий пользователя – т.н. «</w:t>
      </w:r>
      <w:proofErr w:type="spellStart"/>
      <w:r>
        <w:rPr>
          <w:sz w:val="20"/>
          <w:szCs w:val="20"/>
        </w:rPr>
        <w:t>интерактив</w:t>
      </w:r>
      <w:proofErr w:type="spellEnd"/>
      <w:r>
        <w:rPr>
          <w:sz w:val="20"/>
          <w:szCs w:val="20"/>
        </w:rPr>
        <w:t xml:space="preserve">» (визуальное отображение  активных, пассивных ссылок; четкое обозначение местонахождения пользователя).  По ссылке с каждой страницы загружается почтовая программа (бланк письма для обратной связи). 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2.5. </w:t>
      </w:r>
      <w:r>
        <w:rPr>
          <w:sz w:val="20"/>
          <w:szCs w:val="20"/>
        </w:rPr>
        <w:t xml:space="preserve">Мета-теги и контент сайта на этапе изготовления сайта </w:t>
      </w:r>
      <w:proofErr w:type="spellStart"/>
      <w:r>
        <w:rPr>
          <w:sz w:val="20"/>
          <w:szCs w:val="20"/>
        </w:rPr>
        <w:t>д.б</w:t>
      </w:r>
      <w:proofErr w:type="spellEnd"/>
      <w:r>
        <w:rPr>
          <w:sz w:val="20"/>
          <w:szCs w:val="20"/>
        </w:rPr>
        <w:t xml:space="preserve">. настроены для поисковых систем, что обеспечить продвижение сайта по ключевым словам в поисковых системах </w:t>
      </w:r>
      <w:proofErr w:type="spellStart"/>
      <w:r>
        <w:rPr>
          <w:sz w:val="20"/>
          <w:szCs w:val="20"/>
          <w:lang w:val="en-US"/>
        </w:rPr>
        <w:t>Yandex</w:t>
      </w:r>
      <w:proofErr w:type="spellEnd"/>
      <w:r>
        <w:rPr>
          <w:sz w:val="20"/>
          <w:szCs w:val="20"/>
        </w:rPr>
        <w:t xml:space="preserve">, </w:t>
      </w:r>
      <w:r>
        <w:rPr>
          <w:sz w:val="20"/>
          <w:szCs w:val="20"/>
          <w:lang w:val="en-US"/>
        </w:rPr>
        <w:t>Rambler</w:t>
      </w:r>
      <w:r>
        <w:rPr>
          <w:sz w:val="20"/>
          <w:szCs w:val="20"/>
        </w:rPr>
        <w:t>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3. СТРУКТУРА И ОПИСАНИЕ САЙТА: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3.1. Главная страница (обложка сайта):</w:t>
      </w:r>
    </w:p>
    <w:p w:rsidR="00EF4629" w:rsidRDefault="00EF4629">
      <w:pPr>
        <w:numPr>
          <w:ilvl w:val="1"/>
          <w:numId w:val="28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Содержит графическую часть, основную навигацию, а также контентную область для того, чтобы посетитель сайта с первой страницы мог получить вводную информацию о компании, а также ознакомиться с последними новостями компании.</w:t>
      </w:r>
    </w:p>
    <w:p w:rsidR="00EF4629" w:rsidRDefault="00EF4629">
      <w:pPr>
        <w:numPr>
          <w:ilvl w:val="1"/>
          <w:numId w:val="28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Контентная область первой страницы делится на разделы:</w:t>
      </w:r>
    </w:p>
    <w:p w:rsidR="00EF4629" w:rsidRDefault="00EF4629">
      <w:pPr>
        <w:numPr>
          <w:ilvl w:val="2"/>
          <w:numId w:val="29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«О компании»</w:t>
      </w:r>
      <w:r>
        <w:rPr>
          <w:sz w:val="20"/>
          <w:szCs w:val="20"/>
        </w:rPr>
        <w:t xml:space="preserve"> - содержит краткую информацию раздела со ссылкой «подробнее», ведущую на раздел «О компании».</w:t>
      </w:r>
    </w:p>
    <w:p w:rsidR="00EF4629" w:rsidRDefault="00EF4629">
      <w:pPr>
        <w:numPr>
          <w:ilvl w:val="2"/>
          <w:numId w:val="29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«Каталог»</w:t>
      </w:r>
      <w:r>
        <w:rPr>
          <w:sz w:val="20"/>
          <w:szCs w:val="20"/>
        </w:rPr>
        <w:t xml:space="preserve"> - отображаются верхние уровни каталога в формате: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Название раздела каталога, Маленькая картинка,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Краткий комментарий к разделу</w:t>
      </w:r>
      <w:r>
        <w:rPr>
          <w:sz w:val="20"/>
          <w:szCs w:val="20"/>
        </w:rPr>
        <w:t>.</w:t>
      </w:r>
    </w:p>
    <w:p w:rsidR="00EF4629" w:rsidRDefault="00EF4629">
      <w:pPr>
        <w:numPr>
          <w:ilvl w:val="0"/>
          <w:numId w:val="30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Внизу страницы отображается облегченная навигационная панель в текстовом виде, </w:t>
      </w:r>
      <w:r>
        <w:rPr>
          <w:sz w:val="20"/>
          <w:szCs w:val="20"/>
          <w:lang w:val="en-US"/>
        </w:rPr>
        <w:t>Copyright</w:t>
      </w:r>
      <w:r>
        <w:rPr>
          <w:sz w:val="20"/>
          <w:szCs w:val="20"/>
        </w:rPr>
        <w:t xml:space="preserve">, контактный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3.2. Графическая оболочка внутренних страниц (общая для всех подразделов):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EF4629" w:rsidRDefault="00EF4629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i/>
          <w:iCs/>
          <w:sz w:val="20"/>
          <w:szCs w:val="20"/>
        </w:rPr>
      </w:pPr>
      <w:r>
        <w:rPr>
          <w:sz w:val="20"/>
          <w:szCs w:val="20"/>
        </w:rPr>
        <w:t>Графическая шапка</w:t>
      </w:r>
    </w:p>
    <w:p w:rsidR="00EF4629" w:rsidRDefault="00EF4629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i/>
          <w:iCs/>
          <w:sz w:val="20"/>
          <w:szCs w:val="20"/>
        </w:rPr>
      </w:pPr>
      <w:r>
        <w:rPr>
          <w:sz w:val="20"/>
          <w:szCs w:val="20"/>
        </w:rPr>
        <w:t xml:space="preserve">Навигационное меню </w:t>
      </w:r>
    </w:p>
    <w:p w:rsidR="00EF4629" w:rsidRDefault="00EF4629">
      <w:pPr>
        <w:numPr>
          <w:ilvl w:val="0"/>
          <w:numId w:val="31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Внизу страницы отображается облегченная навигационная панель в текстовом виде, </w:t>
      </w:r>
      <w:r>
        <w:rPr>
          <w:sz w:val="20"/>
          <w:szCs w:val="20"/>
          <w:lang w:val="en-US"/>
        </w:rPr>
        <w:t>Copyright</w:t>
      </w:r>
      <w:r>
        <w:rPr>
          <w:sz w:val="20"/>
          <w:szCs w:val="20"/>
        </w:rPr>
        <w:t xml:space="preserve">, контактный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>, ссылка на «Основную страницу» сайта.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3.3. Описание контента разделов сайта: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Сайт делится на 3 группы навигации:</w:t>
      </w:r>
    </w:p>
    <w:p w:rsidR="00EF4629" w:rsidRDefault="00EF4629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Разделы общей тематики</w:t>
      </w:r>
    </w:p>
    <w:p w:rsidR="00EF4629" w:rsidRDefault="00EF4629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Каталог</w:t>
      </w:r>
    </w:p>
    <w:p w:rsidR="00EF4629" w:rsidRDefault="00EF4629">
      <w:pPr>
        <w:numPr>
          <w:ilvl w:val="0"/>
          <w:numId w:val="32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sz w:val="20"/>
          <w:szCs w:val="20"/>
        </w:rPr>
        <w:t>Информационно-аналитические разделы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Разделы общей тематики: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</w:p>
    <w:p w:rsidR="00EF4629" w:rsidRDefault="00EF4629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О компании - </w:t>
      </w:r>
      <w:r>
        <w:rPr>
          <w:sz w:val="20"/>
          <w:szCs w:val="20"/>
        </w:rPr>
        <w:t>текст (информация о компании и предоставляемых услугах) + фото – в свободной форме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Контакты – </w:t>
      </w:r>
      <w:r>
        <w:rPr>
          <w:sz w:val="20"/>
          <w:szCs w:val="20"/>
        </w:rPr>
        <w:t>текст с контактной информацией, форма для обратной связи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Новости – </w:t>
      </w:r>
      <w:r>
        <w:rPr>
          <w:sz w:val="20"/>
          <w:szCs w:val="20"/>
        </w:rPr>
        <w:t>список в формате: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Дата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Заголовок новости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Краткое содержание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Полное содержание (текст + фото в свободной форме)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Поиск по сайту</w:t>
      </w:r>
      <w:r>
        <w:rPr>
          <w:sz w:val="20"/>
          <w:szCs w:val="20"/>
        </w:rPr>
        <w:t xml:space="preserve"> – форма поиска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Карта сайта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Вакансии</w:t>
      </w:r>
      <w:r>
        <w:rPr>
          <w:sz w:val="20"/>
          <w:szCs w:val="20"/>
        </w:rPr>
        <w:t xml:space="preserve"> (</w:t>
      </w:r>
      <w:r>
        <w:rPr>
          <w:i/>
          <w:iCs/>
          <w:color w:val="FF0000"/>
          <w:sz w:val="20"/>
          <w:szCs w:val="20"/>
        </w:rPr>
        <w:t>по необходимости</w:t>
      </w:r>
      <w:r>
        <w:rPr>
          <w:sz w:val="20"/>
          <w:szCs w:val="20"/>
        </w:rPr>
        <w:t>) – список в формате: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Название вакансии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Краткий комментарий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Полное описание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proofErr w:type="spellStart"/>
      <w:r>
        <w:rPr>
          <w:b/>
          <w:bCs/>
          <w:sz w:val="20"/>
          <w:szCs w:val="20"/>
        </w:rPr>
        <w:t>Online</w:t>
      </w:r>
      <w:proofErr w:type="spellEnd"/>
      <w:r>
        <w:rPr>
          <w:b/>
          <w:bCs/>
          <w:sz w:val="20"/>
          <w:szCs w:val="20"/>
        </w:rPr>
        <w:t>-резюме</w:t>
      </w:r>
      <w:r>
        <w:rPr>
          <w:sz w:val="20"/>
          <w:szCs w:val="20"/>
        </w:rPr>
        <w:t xml:space="preserve"> (</w:t>
      </w:r>
      <w:r>
        <w:rPr>
          <w:i/>
          <w:iCs/>
          <w:color w:val="FF0000"/>
          <w:sz w:val="20"/>
          <w:szCs w:val="20"/>
        </w:rPr>
        <w:t>по необходимости</w:t>
      </w:r>
      <w:r>
        <w:rPr>
          <w:sz w:val="20"/>
          <w:szCs w:val="20"/>
        </w:rPr>
        <w:t>)– форма для заполнения резюме</w:t>
      </w:r>
    </w:p>
    <w:p w:rsidR="00EF4629" w:rsidRDefault="00EF4629">
      <w:pPr>
        <w:numPr>
          <w:ilvl w:val="0"/>
          <w:numId w:val="33"/>
        </w:numPr>
        <w:tabs>
          <w:tab w:val="clear" w:pos="1428"/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Регистрация</w:t>
      </w:r>
      <w:r>
        <w:rPr>
          <w:sz w:val="20"/>
          <w:szCs w:val="20"/>
        </w:rPr>
        <w:t xml:space="preserve"> – форма с полями: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  <w:lang w:val="en-US"/>
        </w:rPr>
      </w:pPr>
      <w:r>
        <w:rPr>
          <w:sz w:val="20"/>
          <w:szCs w:val="20"/>
        </w:rPr>
        <w:t>ФИО</w:t>
      </w:r>
      <w:r>
        <w:rPr>
          <w:color w:val="FF0000"/>
          <w:sz w:val="20"/>
          <w:szCs w:val="20"/>
          <w:lang w:val="en-US"/>
        </w:rPr>
        <w:t>*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e-mail</w:t>
      </w:r>
      <w:r>
        <w:rPr>
          <w:color w:val="FF0000"/>
          <w:sz w:val="20"/>
          <w:szCs w:val="20"/>
          <w:lang w:val="en-US"/>
        </w:rPr>
        <w:t>*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телефон</w:t>
      </w:r>
      <w:r>
        <w:rPr>
          <w:color w:val="FF0000"/>
          <w:sz w:val="20"/>
          <w:szCs w:val="20"/>
        </w:rPr>
        <w:t>*</w:t>
      </w:r>
    </w:p>
    <w:p w:rsidR="00EF4629" w:rsidRDefault="00EF4629">
      <w:pPr>
        <w:numPr>
          <w:ilvl w:val="1"/>
          <w:numId w:val="33"/>
        </w:numPr>
        <w:tabs>
          <w:tab w:val="left" w:pos="284"/>
          <w:tab w:val="left" w:pos="426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Адрес</w:t>
      </w:r>
      <w:r>
        <w:rPr>
          <w:color w:val="FF0000"/>
          <w:sz w:val="20"/>
          <w:szCs w:val="20"/>
        </w:rPr>
        <w:t>*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Адрес доставки (</w:t>
      </w:r>
      <w:r>
        <w:rPr>
          <w:i/>
          <w:iCs/>
          <w:color w:val="FF0000"/>
          <w:sz w:val="20"/>
          <w:szCs w:val="20"/>
        </w:rPr>
        <w:t>заполняется в случае, если адрес доставки отличается от адреса заказчика</w:t>
      </w:r>
      <w:r>
        <w:rPr>
          <w:sz w:val="20"/>
          <w:szCs w:val="20"/>
        </w:rPr>
        <w:t>)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Дополнительная информация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Пароль</w:t>
      </w:r>
      <w:r>
        <w:rPr>
          <w:color w:val="FF0000"/>
          <w:sz w:val="20"/>
          <w:szCs w:val="20"/>
        </w:rPr>
        <w:t>*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Повторить пароль</w:t>
      </w:r>
      <w:r>
        <w:rPr>
          <w:color w:val="FF0000"/>
          <w:sz w:val="20"/>
          <w:szCs w:val="20"/>
        </w:rPr>
        <w:t>*</w:t>
      </w:r>
    </w:p>
    <w:p w:rsidR="00EF4629" w:rsidRDefault="00EF4629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Авторизация (для зарегистрированных пользователей)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Пароль</w:t>
      </w:r>
    </w:p>
    <w:p w:rsidR="00EF4629" w:rsidRDefault="00EF4629">
      <w:pPr>
        <w:numPr>
          <w:ilvl w:val="0"/>
          <w:numId w:val="33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Корзина </w:t>
      </w:r>
      <w:r>
        <w:rPr>
          <w:sz w:val="20"/>
          <w:szCs w:val="20"/>
        </w:rPr>
        <w:t>(таблица с полями):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Номер товара в корзине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Название товара (</w:t>
      </w:r>
      <w:r>
        <w:rPr>
          <w:i/>
          <w:iCs/>
          <w:sz w:val="20"/>
          <w:szCs w:val="20"/>
        </w:rPr>
        <w:t>с ссылкой на этот товар в БД каталога</w:t>
      </w:r>
      <w:r>
        <w:rPr>
          <w:sz w:val="20"/>
          <w:szCs w:val="20"/>
        </w:rPr>
        <w:t>)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Цена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Количество (с возможностью поменять – по умолчанию </w:t>
      </w:r>
      <w:r>
        <w:rPr>
          <w:b/>
          <w:bCs/>
          <w:sz w:val="20"/>
          <w:szCs w:val="20"/>
        </w:rPr>
        <w:t>1</w:t>
      </w:r>
      <w:r>
        <w:rPr>
          <w:sz w:val="20"/>
          <w:szCs w:val="20"/>
        </w:rPr>
        <w:t>)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Возможность поставить галочку напротив выбранного товара и удалить его из корзины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Общая стоимость заказа</w:t>
      </w:r>
    </w:p>
    <w:p w:rsidR="00EF4629" w:rsidRDefault="00EF4629">
      <w:pPr>
        <w:numPr>
          <w:ilvl w:val="1"/>
          <w:numId w:val="33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i/>
          <w:iCs/>
          <w:color w:val="FF0000"/>
          <w:sz w:val="20"/>
          <w:szCs w:val="20"/>
        </w:rPr>
        <w:t>В качестве общего сервиса дополнительно можно давать возможность заполнить поле с текстом поздравления, которое будет приложено к букету</w:t>
      </w:r>
      <w:r>
        <w:rPr>
          <w:sz w:val="20"/>
          <w:szCs w:val="20"/>
        </w:rPr>
        <w:t>.</w:t>
      </w:r>
    </w:p>
    <w:p w:rsidR="00EF4629" w:rsidRDefault="00EF4629">
      <w:pPr>
        <w:tabs>
          <w:tab w:val="left" w:pos="284"/>
        </w:tabs>
        <w:jc w:val="both"/>
        <w:rPr>
          <w:i/>
          <w:iCs/>
          <w:color w:val="FF0000"/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 ссылке </w:t>
      </w:r>
      <w:r>
        <w:rPr>
          <w:b/>
          <w:bCs/>
          <w:sz w:val="20"/>
          <w:szCs w:val="20"/>
        </w:rPr>
        <w:t>«Отправить заказ»</w:t>
      </w:r>
      <w:r>
        <w:rPr>
          <w:sz w:val="20"/>
          <w:szCs w:val="20"/>
        </w:rPr>
        <w:t xml:space="preserve"> пользователь переходит на страницу, где в таблице отображаются все данные его заказа (и его личные данные), под таблицей 2 кнопки </w:t>
      </w:r>
      <w:r>
        <w:rPr>
          <w:b/>
          <w:bCs/>
          <w:sz w:val="20"/>
          <w:szCs w:val="20"/>
        </w:rPr>
        <w:t>«Подтвердить заказ»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«Вернуться к редактированию корзины»</w:t>
      </w:r>
      <w:r>
        <w:rPr>
          <w:sz w:val="20"/>
          <w:szCs w:val="20"/>
        </w:rPr>
        <w:t xml:space="preserve">. По нажатию на кнопку </w:t>
      </w:r>
      <w:r>
        <w:rPr>
          <w:b/>
          <w:bCs/>
          <w:sz w:val="20"/>
          <w:szCs w:val="20"/>
        </w:rPr>
        <w:t>«Подтвердить заказ»</w:t>
      </w:r>
      <w:r>
        <w:rPr>
          <w:sz w:val="20"/>
          <w:szCs w:val="20"/>
        </w:rPr>
        <w:t xml:space="preserve">, содержимое «Корзины» уходит на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 администратора сайта интернет-магазина, пользователю приходит по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 подтверждение с перечнем заказанных товаров.</w:t>
      </w:r>
    </w:p>
    <w:p w:rsidR="00EF4629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Есть возможность сделать </w:t>
      </w:r>
      <w:r>
        <w:rPr>
          <w:b/>
          <w:bCs/>
          <w:sz w:val="20"/>
          <w:szCs w:val="20"/>
        </w:rPr>
        <w:t>выбор «метода оплаты»:</w:t>
      </w:r>
    </w:p>
    <w:p w:rsidR="00EF4629" w:rsidRDefault="00EF4629">
      <w:pPr>
        <w:numPr>
          <w:ilvl w:val="0"/>
          <w:numId w:val="34"/>
        </w:numPr>
        <w:tabs>
          <w:tab w:val="left" w:pos="284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Наличными курьеру</w:t>
      </w:r>
    </w:p>
    <w:p w:rsidR="00EF4629" w:rsidRDefault="00EF4629">
      <w:pPr>
        <w:numPr>
          <w:ilvl w:val="0"/>
          <w:numId w:val="34"/>
        </w:numPr>
        <w:tabs>
          <w:tab w:val="left" w:pos="284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Квитанция в сбербанк</w:t>
      </w:r>
    </w:p>
    <w:p w:rsidR="00EF4629" w:rsidRDefault="00EF4629">
      <w:pPr>
        <w:numPr>
          <w:ilvl w:val="0"/>
          <w:numId w:val="34"/>
        </w:numPr>
        <w:tabs>
          <w:tab w:val="left" w:pos="284"/>
          <w:tab w:val="left" w:pos="567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Выставить счет (для </w:t>
      </w:r>
      <w:proofErr w:type="spellStart"/>
      <w:r>
        <w:rPr>
          <w:sz w:val="20"/>
          <w:szCs w:val="20"/>
        </w:rPr>
        <w:t>юр.лиц</w:t>
      </w:r>
      <w:proofErr w:type="spellEnd"/>
      <w:r>
        <w:rPr>
          <w:sz w:val="20"/>
          <w:szCs w:val="20"/>
        </w:rPr>
        <w:t>)</w:t>
      </w:r>
    </w:p>
    <w:p w:rsidR="00EF4629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После подтверждения заказа пользователю предлагается </w:t>
      </w:r>
      <w:r>
        <w:rPr>
          <w:b/>
          <w:bCs/>
          <w:sz w:val="20"/>
          <w:szCs w:val="20"/>
        </w:rPr>
        <w:t>скачать счет или квитанцию об оплате</w:t>
      </w:r>
      <w:r>
        <w:rPr>
          <w:sz w:val="20"/>
          <w:szCs w:val="20"/>
        </w:rPr>
        <w:t>.</w:t>
      </w:r>
    </w:p>
    <w:p w:rsidR="00EF4629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«Регистрация» и «Авторизация» НЕ являются обязательными пунктами</w:t>
      </w:r>
      <w:r>
        <w:rPr>
          <w:sz w:val="20"/>
          <w:szCs w:val="20"/>
        </w:rPr>
        <w:t xml:space="preserve"> для оформления заказа. Если заказ отправляет незарегистрированный пользователь, ему предлагается в разделе «Корзина» заполнить данные для связи либо зарегистрироваться.</w:t>
      </w:r>
    </w:p>
    <w:p w:rsidR="00EF4629" w:rsidRDefault="00EF4629">
      <w:pPr>
        <w:tabs>
          <w:tab w:val="left" w:pos="284"/>
          <w:tab w:val="left" w:pos="567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  <w:tab w:val="left" w:pos="567"/>
        </w:tabs>
        <w:jc w:val="both"/>
        <w:rPr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Каталог продукции</w:t>
      </w:r>
      <w:r>
        <w:rPr>
          <w:sz w:val="20"/>
          <w:szCs w:val="20"/>
          <w:u w:val="single"/>
        </w:rPr>
        <w:t xml:space="preserve"> (</w:t>
      </w:r>
      <w:r>
        <w:rPr>
          <w:i/>
          <w:iCs/>
          <w:color w:val="FF0000"/>
          <w:sz w:val="20"/>
          <w:szCs w:val="20"/>
          <w:u w:val="single"/>
        </w:rPr>
        <w:t>первые уровни каталога выносятся наверх, минуя кнопку «каталог», дабы пользователь быстрее мог добраться до нужной ему информации</w:t>
      </w:r>
      <w:r>
        <w:rPr>
          <w:sz w:val="20"/>
          <w:szCs w:val="20"/>
          <w:u w:val="single"/>
        </w:rPr>
        <w:t>):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>Многоуровневый универсальный каталог в формате: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Атрибуты подразделов:</w:t>
      </w:r>
    </w:p>
    <w:p w:rsidR="00EF4629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Название подраздела</w:t>
      </w:r>
    </w:p>
    <w:p w:rsidR="00EF4629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Маленькое фото</w:t>
      </w:r>
    </w:p>
    <w:p w:rsidR="00EF4629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Большое фото</w:t>
      </w:r>
    </w:p>
    <w:p w:rsidR="00EF4629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Краткий текст</w:t>
      </w:r>
    </w:p>
    <w:p w:rsidR="00EF4629" w:rsidRDefault="00EF4629">
      <w:pPr>
        <w:numPr>
          <w:ilvl w:val="1"/>
          <w:numId w:val="33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Полное описание</w:t>
      </w:r>
    </w:p>
    <w:p w:rsidR="00EF4629" w:rsidRDefault="00EF4629">
      <w:pPr>
        <w:tabs>
          <w:tab w:val="left" w:pos="284"/>
        </w:tabs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Атрибуты элементов списков: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Название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Маленькое фото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Большое фото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Краткое описание (</w:t>
      </w:r>
      <w:r>
        <w:rPr>
          <w:i/>
          <w:iCs/>
          <w:color w:val="FF0000"/>
          <w:sz w:val="20"/>
          <w:szCs w:val="20"/>
        </w:rPr>
        <w:t>по необходимости</w:t>
      </w:r>
      <w:r>
        <w:rPr>
          <w:sz w:val="20"/>
          <w:szCs w:val="20"/>
        </w:rPr>
        <w:t>)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Полное описание (</w:t>
      </w:r>
      <w:r>
        <w:rPr>
          <w:i/>
          <w:iCs/>
          <w:color w:val="FF0000"/>
          <w:sz w:val="20"/>
          <w:szCs w:val="20"/>
        </w:rPr>
        <w:t>по необходимости</w:t>
      </w:r>
      <w:r>
        <w:rPr>
          <w:sz w:val="20"/>
          <w:szCs w:val="20"/>
        </w:rPr>
        <w:t>)</w:t>
      </w:r>
    </w:p>
    <w:p w:rsidR="00EF4629" w:rsidRDefault="00EF4629">
      <w:pPr>
        <w:numPr>
          <w:ilvl w:val="0"/>
          <w:numId w:val="35"/>
        </w:numPr>
        <w:tabs>
          <w:tab w:val="clear" w:pos="2148"/>
          <w:tab w:val="left" w:pos="284"/>
          <w:tab w:val="num" w:pos="1080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Цена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 каждого элемента списка, а также со страницы с полным описанием ведет ссылка </w:t>
      </w:r>
      <w:r>
        <w:rPr>
          <w:b/>
          <w:bCs/>
          <w:sz w:val="20"/>
          <w:szCs w:val="20"/>
        </w:rPr>
        <w:t>«Заказать»</w:t>
      </w:r>
      <w:r>
        <w:rPr>
          <w:sz w:val="20"/>
          <w:szCs w:val="20"/>
        </w:rPr>
        <w:t>, которая добавляет выбранную услугу (товар) в корзину.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Предполагаемая структура каталога</w:t>
      </w:r>
      <w:r>
        <w:rPr>
          <w:sz w:val="20"/>
          <w:szCs w:val="20"/>
        </w:rPr>
        <w:t xml:space="preserve"> (</w:t>
      </w:r>
      <w:r>
        <w:rPr>
          <w:i/>
          <w:iCs/>
          <w:color w:val="FF0000"/>
          <w:sz w:val="20"/>
          <w:szCs w:val="20"/>
        </w:rPr>
        <w:t>требует уточнения</w:t>
      </w:r>
      <w:r>
        <w:rPr>
          <w:sz w:val="20"/>
          <w:szCs w:val="20"/>
        </w:rPr>
        <w:t>):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Живые цветы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Комнатные растения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Посадочный материал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Флористические аксессуары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Композиции из искусственных материалов и сухоцветов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Ландшафтный дизайн 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Подарки</w:t>
      </w:r>
    </w:p>
    <w:p w:rsidR="00EF4629" w:rsidRDefault="00EF4629">
      <w:pPr>
        <w:numPr>
          <w:ilvl w:val="0"/>
          <w:numId w:val="36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Сервис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tabs>
          <w:tab w:val="left" w:pos="284"/>
        </w:tabs>
        <w:jc w:val="both"/>
        <w:rPr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Информационно-аналитические разделы</w:t>
      </w:r>
      <w:r>
        <w:rPr>
          <w:sz w:val="20"/>
          <w:szCs w:val="20"/>
          <w:u w:val="single"/>
        </w:rPr>
        <w:t xml:space="preserve"> (</w:t>
      </w:r>
      <w:r>
        <w:rPr>
          <w:i/>
          <w:iCs/>
          <w:color w:val="FF0000"/>
          <w:sz w:val="20"/>
          <w:szCs w:val="20"/>
          <w:u w:val="single"/>
        </w:rPr>
        <w:t>структура требует уточнения</w:t>
      </w:r>
      <w:r>
        <w:rPr>
          <w:sz w:val="20"/>
          <w:szCs w:val="20"/>
          <w:u w:val="single"/>
        </w:rPr>
        <w:t>):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>Многоуровневый универсальный каталог с любым количеством уровней вложенности.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p w:rsidR="00EF4629" w:rsidRDefault="00EF4629">
      <w:pPr>
        <w:numPr>
          <w:ilvl w:val="0"/>
          <w:numId w:val="37"/>
        </w:numPr>
        <w:tabs>
          <w:tab w:val="left" w:pos="284"/>
        </w:tabs>
        <w:ind w:left="0" w:firstLine="0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В мире цветов (На языке цветов)</w: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Предлагаемые темы для статей и публикаций: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Тексты поздравлений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Мир экзотических растений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Цветы и здоровье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Цветы и астрология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Цветы и бизнес (о том, как цветы могут влиять на деловое общение, атмосферу в офисе и т.п.)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Как дарить цветы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О подарках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В Вашем доме торжество (о том, как правильно подготовить дом для принятия гостей)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Язык цветов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Уход за цветами</w:t>
      </w:r>
    </w:p>
    <w:p w:rsidR="00EF4629" w:rsidRDefault="00EF4629">
      <w:pPr>
        <w:numPr>
          <w:ilvl w:val="1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Галерея «Цветы в искусстве»</w:t>
      </w:r>
    </w:p>
    <w:p w:rsidR="00EF4629" w:rsidRDefault="00EF4629">
      <w:pPr>
        <w:numPr>
          <w:ilvl w:val="2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Картинная галерея</w:t>
      </w:r>
    </w:p>
    <w:p w:rsidR="00EF4629" w:rsidRDefault="00EF4629">
      <w:pPr>
        <w:numPr>
          <w:ilvl w:val="2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Фотогалерея</w:t>
      </w:r>
    </w:p>
    <w:p w:rsidR="00EF4629" w:rsidRDefault="00EF4629">
      <w:pPr>
        <w:numPr>
          <w:ilvl w:val="2"/>
          <w:numId w:val="37"/>
        </w:numPr>
        <w:tabs>
          <w:tab w:val="left" w:pos="284"/>
        </w:tabs>
        <w:ind w:left="0" w:firstLine="0"/>
        <w:jc w:val="both"/>
        <w:rPr>
          <w:sz w:val="20"/>
          <w:szCs w:val="20"/>
        </w:rPr>
      </w:pPr>
      <w:r>
        <w:rPr>
          <w:sz w:val="20"/>
          <w:szCs w:val="20"/>
        </w:rPr>
        <w:t>Рисунки (можно рисунки детей). Можно устраивать конкурс на лучший рисунок и победителю по итогам месяца отправлять в подарок букет</w:t>
      </w:r>
    </w:p>
    <w:p w:rsidR="00EF4629" w:rsidRDefault="00EF4629">
      <w:pPr>
        <w:rPr>
          <w:sz w:val="20"/>
          <w:szCs w:val="20"/>
        </w:rPr>
      </w:pPr>
    </w:p>
    <w:p w:rsidR="00EF4629" w:rsidRDefault="00EF4629">
      <w:pPr>
        <w:rPr>
          <w:sz w:val="20"/>
          <w:szCs w:val="20"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 xml:space="preserve">Тема 9 Жизненный цикл проекта  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pStyle w:val="a6"/>
        <w:numPr>
          <w:ilvl w:val="0"/>
          <w:numId w:val="38"/>
        </w:numPr>
        <w:tabs>
          <w:tab w:val="left" w:pos="284"/>
        </w:tabs>
        <w:ind w:left="0" w:firstLine="0"/>
        <w:jc w:val="both"/>
      </w:pPr>
      <w:r>
        <w:t xml:space="preserve">Жизненный цикл проекта 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 xml:space="preserve">Финансовая компания наняла Вас менеджером проектов на проект. Проект на стадии идеи. Хочет сделать мобильное приложение по типу банковского (домен </w:t>
      </w:r>
      <w:proofErr w:type="spellStart"/>
      <w:r>
        <w:t>финтех</w:t>
      </w:r>
      <w:proofErr w:type="spellEnd"/>
      <w:r>
        <w:t xml:space="preserve">), например по выдаче </w:t>
      </w:r>
      <w:proofErr w:type="spellStart"/>
      <w:r>
        <w:t>микрокредитов</w:t>
      </w:r>
      <w:proofErr w:type="spellEnd"/>
      <w:r>
        <w:t xml:space="preserve"> физическим и юридическим лицам.</w:t>
      </w: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Необходимо:</w:t>
      </w:r>
    </w:p>
    <w:p w:rsidR="00EF4629" w:rsidRDefault="00EF4629">
      <w:pPr>
        <w:jc w:val="both"/>
      </w:pPr>
      <w:r>
        <w:t>1. Сделать анализ стоит ли покупать/самим разрабатывать, а также своя команда или отдать на аутсорсинг. Расписать плюсы, минусы, альтернативы.</w:t>
      </w:r>
    </w:p>
    <w:p w:rsidR="00EF4629" w:rsidRDefault="00EF4629">
      <w:pPr>
        <w:jc w:val="both"/>
      </w:pPr>
      <w:r>
        <w:t>2. Для рекомендованного варианта просчитать план реализации. Составить календарный план проекта.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10 Планирование проекта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1.Календарный план проекта. 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lastRenderedPageBreak/>
        <w:t>Практическое задание</w:t>
      </w:r>
    </w:p>
    <w:p w:rsidR="00EF4629" w:rsidRDefault="00EF4629">
      <w:pPr>
        <w:jc w:val="both"/>
      </w:pPr>
      <w:r>
        <w:t>Задание 1. Установите соответствие стрелочками между этапами работы над проектом и содержанием работы, заполнив таблицу</w:t>
      </w:r>
    </w:p>
    <w:p w:rsidR="00EF4629" w:rsidRDefault="004C2900">
      <w:pPr>
        <w:jc w:val="both"/>
        <w:rPr>
          <w:b/>
          <w:bCs/>
        </w:rPr>
      </w:pPr>
      <w:r>
        <w:rPr>
          <w:b/>
          <w:noProof/>
        </w:rPr>
        <w:pict>
          <v:shape id="shape1026" o:spid="_x0000_i1026" type="#_x0000_t75" style="width:300pt;height:174pt;visibility:visible">
            <v:imagedata r:id="rId10" o:title=""/>
          </v:shape>
        </w:pic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 xml:space="preserve">Тема 11 Бюджет проекта 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Разработка бюджета проекта. </w:t>
      </w:r>
    </w:p>
    <w:p w:rsidR="00EF4629" w:rsidRDefault="00EF4629">
      <w:pPr>
        <w:jc w:val="both"/>
      </w:pPr>
      <w:r>
        <w:t>2. Оценка стоимости проекта.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Решите задачу</w:t>
      </w:r>
    </w:p>
    <w:p w:rsidR="00EF4629" w:rsidRDefault="00EF4629">
      <w:pPr>
        <w:jc w:val="both"/>
        <w:rPr>
          <w:b/>
          <w:bCs/>
        </w:rPr>
      </w:pPr>
      <w:r>
        <w:t>Рассчитайте чистую приведенную стоимость проекта (N ), если первоначальные инвестиции – 10 млн. руб., прогнозные чистые доходы в следующие 4 года: 2 млн., 3,5 млн., 4 млн., 2,8 млн. руб., норма прибыли – 10%. Решение: N = (2 / 1,11 + 3,5 / 1,12 + 4 / 1,13 + 2,8 /1,14) - 10,0 = -0,4млн.рублей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12 Риски проекта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Управление рисками. </w:t>
      </w:r>
    </w:p>
    <w:p w:rsidR="00EF4629" w:rsidRDefault="00EF4629">
      <w:pPr>
        <w:jc w:val="both"/>
      </w:pPr>
      <w:r>
        <w:t xml:space="preserve">2. Оценка рисков. </w:t>
      </w:r>
    </w:p>
    <w:p w:rsidR="00EF4629" w:rsidRDefault="00EF4629">
      <w:pPr>
        <w:jc w:val="both"/>
      </w:pPr>
      <w:r>
        <w:t>3. Планирование мероприятий по предотвращению рисков</w:t>
      </w:r>
    </w:p>
    <w:p w:rsidR="00EF4629" w:rsidRDefault="00EF4629">
      <w:pPr>
        <w:ind w:firstLine="708"/>
        <w:jc w:val="both"/>
        <w:rPr>
          <w:b/>
          <w:bCs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</w:pPr>
      <w:r>
        <w:t>Корпоративный заказчик хочет заключить с Вашей компанией контракт на разработку среднего проекта (10000 часов) с большим количеством интеграций со сторонними системами и большой распределенной командой. Он просит Вас, как менеджера проекта, написать ему список потенциальных рисков, связанных с этим проектом. Что бы Вы указали и как выглядел бы такой документ?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13 Методы управления проектами на этапе реализации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pStyle w:val="a6"/>
        <w:numPr>
          <w:ilvl w:val="0"/>
          <w:numId w:val="39"/>
        </w:numPr>
        <w:tabs>
          <w:tab w:val="left" w:pos="284"/>
        </w:tabs>
        <w:ind w:left="0" w:firstLine="0"/>
        <w:jc w:val="both"/>
      </w:pPr>
      <w:r>
        <w:t xml:space="preserve">Методы управления проектами: </w:t>
      </w:r>
      <w:proofErr w:type="spellStart"/>
      <w:r>
        <w:t>Agile</w:t>
      </w:r>
      <w:proofErr w:type="spellEnd"/>
      <w:r>
        <w:t xml:space="preserve">. </w:t>
      </w:r>
      <w:proofErr w:type="spellStart"/>
      <w:r>
        <w:t>Scrum</w:t>
      </w:r>
      <w:proofErr w:type="spellEnd"/>
      <w:r>
        <w:t xml:space="preserve">. </w:t>
      </w:r>
      <w:proofErr w:type="spellStart"/>
      <w:r>
        <w:t>Lean</w:t>
      </w:r>
      <w:proofErr w:type="spellEnd"/>
      <w:r>
        <w:t xml:space="preserve">. </w:t>
      </w:r>
      <w:proofErr w:type="spellStart"/>
      <w:r>
        <w:t>Kanban</w:t>
      </w:r>
      <w:proofErr w:type="spellEnd"/>
      <w:r>
        <w:t>.</w:t>
      </w:r>
    </w:p>
    <w:p w:rsidR="00EF4629" w:rsidRDefault="00EF4629">
      <w:pPr>
        <w:ind w:firstLine="708"/>
        <w:jc w:val="both"/>
      </w:pPr>
      <w:r>
        <w:rPr>
          <w:i/>
        </w:rPr>
        <w:t>Практическое задание</w:t>
      </w: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 xml:space="preserve">Изучить Корпоративные стандарты </w:t>
      </w:r>
      <w:proofErr w:type="spellStart"/>
      <w:r>
        <w:rPr>
          <w:b/>
          <w:bCs/>
        </w:rPr>
        <w:t>Agile</w:t>
      </w:r>
      <w:proofErr w:type="spellEnd"/>
      <w:r>
        <w:rPr>
          <w:b/>
          <w:bCs/>
        </w:rPr>
        <w:t>:</w:t>
      </w:r>
    </w:p>
    <w:p w:rsidR="00EF4629" w:rsidRDefault="00EF4629">
      <w:pPr>
        <w:jc w:val="both"/>
        <w:rPr>
          <w:lang w:val="en-US"/>
        </w:rPr>
      </w:pPr>
      <w:r>
        <w:rPr>
          <w:lang w:val="en-US"/>
        </w:rPr>
        <w:t>- Scaled Agile Development Framework,</w:t>
      </w:r>
    </w:p>
    <w:p w:rsidR="00EF4629" w:rsidRDefault="00EF4629">
      <w:pPr>
        <w:jc w:val="both"/>
        <w:rPr>
          <w:lang w:val="en-US"/>
        </w:rPr>
      </w:pPr>
      <w:r>
        <w:rPr>
          <w:lang w:val="en-US"/>
        </w:rPr>
        <w:t>- Managed Agile Development Framework,</w:t>
      </w:r>
    </w:p>
    <w:p w:rsidR="00EF4629" w:rsidRDefault="00EF4629">
      <w:pPr>
        <w:jc w:val="both"/>
      </w:pPr>
      <w:r>
        <w:t xml:space="preserve">- </w:t>
      </w:r>
      <w:proofErr w:type="spellStart"/>
      <w:r>
        <w:t>Disciplined</w:t>
      </w:r>
      <w:proofErr w:type="spellEnd"/>
      <w:r>
        <w:t xml:space="preserve"> </w:t>
      </w:r>
      <w:proofErr w:type="spellStart"/>
      <w:r>
        <w:t>Agile</w:t>
      </w:r>
      <w:proofErr w:type="spellEnd"/>
      <w:r>
        <w:t xml:space="preserve"> </w:t>
      </w:r>
      <w:proofErr w:type="spellStart"/>
      <w:r>
        <w:t>Delivery</w:t>
      </w:r>
      <w:proofErr w:type="spellEnd"/>
      <w:r>
        <w:t xml:space="preserve"> </w:t>
      </w:r>
      <w:proofErr w:type="spellStart"/>
      <w:r>
        <w:t>Framework</w:t>
      </w:r>
      <w:proofErr w:type="spellEnd"/>
    </w:p>
    <w:p w:rsidR="00EF4629" w:rsidRDefault="00EF4629">
      <w:pPr>
        <w:jc w:val="both"/>
      </w:pPr>
      <w:r>
        <w:t>Подготовить презентацию с практическими примерами компаний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14 Оценка хода реализации проекта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jc w:val="both"/>
      </w:pPr>
      <w:r>
        <w:t xml:space="preserve">1. Отчетность в проекте. </w:t>
      </w:r>
    </w:p>
    <w:p w:rsidR="00EF4629" w:rsidRDefault="00EF4629">
      <w:pPr>
        <w:jc w:val="both"/>
      </w:pPr>
      <w:r>
        <w:t>2. Изменения в проекте</w:t>
      </w:r>
    </w:p>
    <w:p w:rsidR="00EF4629" w:rsidRDefault="00EF4629">
      <w:pPr>
        <w:ind w:firstLine="708"/>
        <w:jc w:val="both"/>
        <w:rPr>
          <w:i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  <w:rPr>
          <w:iCs/>
        </w:rPr>
      </w:pPr>
      <w:r>
        <w:rPr>
          <w:iCs/>
        </w:rPr>
        <w:t xml:space="preserve">Выберите самостоятельно реализующийся проект и занесите информацию о ходе его реализации в таблицу </w:t>
      </w:r>
    </w:p>
    <w:p w:rsidR="00EF4629" w:rsidRDefault="004C2900">
      <w:pPr>
        <w:jc w:val="both"/>
        <w:rPr>
          <w:iCs/>
        </w:rPr>
      </w:pPr>
      <w:r>
        <w:rPr>
          <w:noProof/>
        </w:rPr>
        <w:pict>
          <v:shape id="shape1027" o:spid="_x0000_s1026" type="#_x0000_t75" style="position:absolute;left:0;text-align:left;margin-left:29.75pt;margin-top:5.4pt;width:425.95pt;height:222.9pt;z-index:-1;visibility:visible">
            <v:imagedata r:id="rId11" o:title=""/>
          </v:shape>
        </w:pict>
      </w: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</w:pP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</w:pPr>
    </w:p>
    <w:p w:rsidR="00EF4629" w:rsidRDefault="00EF4629">
      <w:pPr>
        <w:jc w:val="both"/>
      </w:pPr>
    </w:p>
    <w:p w:rsidR="00EF4629" w:rsidRDefault="00EF4629">
      <w:pPr>
        <w:jc w:val="both"/>
      </w:pPr>
      <w:r>
        <w:t>Подсказка, что где находится в форме отчета, расположена внизу: «Цели – задачи проекта – сроки – расходы – прогнозы».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«Цели проекта». Здесь нужно сформулировать несколько целей, из которых станет понятно, ради чего проект затевается.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«Задачи проекта». Сюда нужно перенести 20-25 задач из расписания проекта.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После того, как прописаны цели (продукты) и задачи проекта, есть смысл заполнить матрицу на пересечении целей и задач. Круг ставится на пересечении строки с названием задачи и столбца, с названием цели, если выполнение задачи приблизит проект к достижению данной цели. Таким образом, в этой части прорисовывается влияние задач на реализацию целей. Как только все круги в столбце с названием цели будут закрашены – цель считается достигнутой.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«Сроки». Если проект рассчитан более чем на год, нужно будет создавать форму для каждого года.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Следующая область для заполнения – «Ответственный/Роль». В той же строке, где указаны названия периодов, вводятся фамилии участников команды проекта и ключевых заинтересованных сторон, которые могут быть приемщиками по некоторым задачам.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Выше заполняется матрица ответственности.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Используются следующие роли: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Ответственный (О)</w:t>
      </w:r>
    </w:p>
    <w:p w:rsidR="00EF4629" w:rsidRDefault="00EF4629">
      <w:pPr>
        <w:jc w:val="both"/>
      </w:pPr>
      <w:r>
        <w:t>Исполнитель (И)</w:t>
      </w:r>
    </w:p>
    <w:p w:rsidR="00EF4629" w:rsidRDefault="00EF4629">
      <w:pPr>
        <w:jc w:val="both"/>
      </w:pPr>
      <w:r>
        <w:t>Контролер (К)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Раздел «Расходы» – для информирования о плановых и фактических расходах по статьям бюджета проекта. Как видите, места для этого раздела выделено немного, а , значит, мы можем отчитаться по трем-четырем статьям бюджета. Придется свернуть статьи бюджета в три-четыре пункта. Размер статьи бюджета можно указать длиной отрезка, плановое значение – справа от отрезка, а фактическое – в центре отрезка.</w:t>
      </w:r>
    </w:p>
    <w:p w:rsidR="00EF4629" w:rsidRDefault="00EF4629">
      <w:pPr>
        <w:jc w:val="both"/>
      </w:pPr>
    </w:p>
    <w:p w:rsidR="00EF4629" w:rsidRDefault="00EF4629">
      <w:pPr>
        <w:jc w:val="both"/>
      </w:pPr>
      <w:r>
        <w:t>Раздел «Выводы и прогнозы» – у руководителя есть всего три строчки, чтобы убедить заказчика в том, что он знает, как вырулить проект в срок и бюджет. А если этого уже не сделать – то можно прописать свои предложения о пересмотре параметров проекта (целей, срока и бюджета).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  <w:rPr>
          <w:b/>
          <w:bCs/>
        </w:rPr>
      </w:pPr>
      <w:r>
        <w:rPr>
          <w:b/>
          <w:bCs/>
        </w:rPr>
        <w:t>Тема 15 Сдача-приемка продукта проекта</w:t>
      </w:r>
      <w:r>
        <w:rPr>
          <w:b/>
          <w:bCs/>
        </w:rPr>
        <w:tab/>
      </w:r>
    </w:p>
    <w:p w:rsidR="00EF4629" w:rsidRDefault="00EF4629">
      <w:pPr>
        <w:ind w:firstLine="708"/>
        <w:jc w:val="both"/>
        <w:rPr>
          <w:bCs/>
          <w:i/>
        </w:rPr>
      </w:pPr>
      <w:r>
        <w:rPr>
          <w:bCs/>
          <w:i/>
        </w:rPr>
        <w:t>Вопросы к занятию</w:t>
      </w:r>
    </w:p>
    <w:p w:rsidR="00EF4629" w:rsidRDefault="00EF4629">
      <w:pPr>
        <w:pStyle w:val="a6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>
        <w:t xml:space="preserve">Закрытие проекта. </w:t>
      </w:r>
    </w:p>
    <w:p w:rsidR="00EF4629" w:rsidRDefault="00EF4629">
      <w:pPr>
        <w:pStyle w:val="a6"/>
        <w:numPr>
          <w:ilvl w:val="0"/>
          <w:numId w:val="40"/>
        </w:numPr>
        <w:tabs>
          <w:tab w:val="left" w:pos="284"/>
        </w:tabs>
        <w:ind w:left="0" w:firstLine="0"/>
        <w:jc w:val="both"/>
      </w:pPr>
      <w:r>
        <w:t>Итоговое представление результатов проекта</w:t>
      </w:r>
    </w:p>
    <w:p w:rsidR="00EF4629" w:rsidRDefault="00EF4629">
      <w:pPr>
        <w:ind w:firstLine="708"/>
        <w:jc w:val="both"/>
        <w:rPr>
          <w:i/>
        </w:rPr>
      </w:pPr>
      <w:r>
        <w:rPr>
          <w:i/>
        </w:rPr>
        <w:t>Практическое задание</w:t>
      </w:r>
    </w:p>
    <w:p w:rsidR="00EF4629" w:rsidRDefault="00EF4629">
      <w:pPr>
        <w:jc w:val="both"/>
        <w:rPr>
          <w:iCs/>
        </w:rPr>
      </w:pPr>
      <w:r>
        <w:rPr>
          <w:iCs/>
        </w:rPr>
        <w:t>Команда из 3-4 человек представляет свой проект в виде презентации.</w:t>
      </w:r>
    </w:p>
    <w:p w:rsidR="00EF4629" w:rsidRDefault="00EF4629">
      <w:pPr>
        <w:jc w:val="both"/>
        <w:rPr>
          <w:iCs/>
        </w:rPr>
      </w:pPr>
    </w:p>
    <w:p w:rsidR="00EF4629" w:rsidRDefault="00EF4629">
      <w:pPr>
        <w:jc w:val="both"/>
        <w:rPr>
          <w:b/>
          <w:bCs/>
        </w:rPr>
      </w:pPr>
    </w:p>
    <w:p w:rsidR="00EF4629" w:rsidRPr="00DC11F5" w:rsidRDefault="00EF4629" w:rsidP="00D0044B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EF4629" w:rsidRPr="00D0044B" w:rsidRDefault="00EF4629" w:rsidP="00D0044B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EF4629" w:rsidRDefault="00EF4629">
      <w:pPr>
        <w:autoSpaceDE w:val="0"/>
        <w:autoSpaceDN w:val="0"/>
        <w:ind w:firstLine="720"/>
        <w:jc w:val="both"/>
      </w:pPr>
    </w:p>
    <w:p w:rsidR="00EF4629" w:rsidRDefault="00EF4629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EF4629" w:rsidRDefault="00EF4629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EF4629" w:rsidRDefault="00EF4629">
      <w:pPr>
        <w:autoSpaceDE w:val="0"/>
        <w:autoSpaceDN w:val="0"/>
        <w:ind w:firstLine="426"/>
        <w:jc w:val="both"/>
        <w:rPr>
          <w:b/>
          <w:iCs/>
        </w:rPr>
      </w:pP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1.</w:t>
      </w:r>
      <w:r>
        <w:rPr>
          <w:color w:val="000000"/>
          <w:shd w:val="clear" w:color="auto" w:fill="FFFFFF"/>
        </w:rPr>
        <w:tab/>
        <w:t xml:space="preserve">Баранова Н.М. Организация проектной деятельности в современных экономических условиях. В 2 частях. Ч.1 : учебно-методическое пособие / Баранова Н.М.. — Москва : Российский университет дружбы народов, 2018. — 64 c. — ISBN 978-5-209-08608-6 (ч.1), </w:t>
      </w:r>
      <w:r>
        <w:rPr>
          <w:color w:val="000000"/>
          <w:shd w:val="clear" w:color="auto" w:fill="FFFFFF"/>
        </w:rPr>
        <w:lastRenderedPageBreak/>
        <w:t>978-5-209-08607-9. — Текст : электронный // Электронно-библиотечная система IPR BOOKS : [сайт]. — URL: http://www.iprbookshop.ru/104230.html</w:t>
      </w: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2.</w:t>
      </w:r>
      <w:r>
        <w:rPr>
          <w:color w:val="000000"/>
          <w:shd w:val="clear" w:color="auto" w:fill="FFFFFF"/>
        </w:rPr>
        <w:tab/>
        <w:t>Баранова Н.М. Организация проектной деятельности в современных экономических условиях. В 2 частях. Ч.2 : учебно-методическое пособие / Баранова Н.М.. — Москва : Российский университет дружбы народов, 2018. — 68 c. — ISBN 978-5-209-08609-3 (ч.2), 978-5-209-08607-9. — Текст : электронный // Электронно-библиотечная система IPR BOOKS : [сайт]. — URL: http://www.iprbookshop.ru/104231.html</w:t>
      </w: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3.</w:t>
      </w:r>
      <w:r>
        <w:rPr>
          <w:color w:val="000000"/>
          <w:shd w:val="clear" w:color="auto" w:fill="FFFFFF"/>
        </w:rPr>
        <w:tab/>
        <w:t>Введение в проектную деятельность. Синергетический подход : учебное пособие / И.В. Кузнецова [и др.].. — Саратов : Вузовское образование, 2020. — 166 c. — ISBN 978-5-4487-0663-9. — Текст : электронный // Электронно-библиотечная система IPR BOOKS : [сайт]. — URL: http://www.iprbookshop.ru/92644.html</w:t>
      </w: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4.</w:t>
      </w:r>
      <w:r>
        <w:rPr>
          <w:color w:val="000000"/>
          <w:shd w:val="clear" w:color="auto" w:fill="FFFFFF"/>
        </w:rPr>
        <w:tab/>
        <w:t xml:space="preserve"> Организация проектной деятельности : учебное пособие / Л.М. </w:t>
      </w:r>
      <w:proofErr w:type="spellStart"/>
      <w:r>
        <w:rPr>
          <w:color w:val="000000"/>
          <w:shd w:val="clear" w:color="auto" w:fill="FFFFFF"/>
        </w:rPr>
        <w:t>Тухбатуллина</w:t>
      </w:r>
      <w:proofErr w:type="spellEnd"/>
      <w:r>
        <w:rPr>
          <w:color w:val="000000"/>
          <w:shd w:val="clear" w:color="auto" w:fill="FFFFFF"/>
        </w:rPr>
        <w:t xml:space="preserve">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http://www.iprbookshop.ru/96548.html </w:t>
      </w: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</w:p>
    <w:p w:rsidR="00EF4629" w:rsidRDefault="00EF4629" w:rsidP="004C2900">
      <w:pPr>
        <w:tabs>
          <w:tab w:val="left" w:pos="916"/>
        </w:tabs>
        <w:autoSpaceDE w:val="0"/>
        <w:autoSpaceDN w:val="0"/>
        <w:ind w:firstLineChars="290" w:firstLine="696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5.</w:t>
      </w:r>
      <w:r>
        <w:rPr>
          <w:color w:val="000000"/>
          <w:shd w:val="clear" w:color="auto" w:fill="FFFFFF"/>
        </w:rPr>
        <w:tab/>
        <w:t xml:space="preserve">Тигров В.П. Формирование творческой активности учащихся в проектной деятельности образовательной области «Технология» : монография / Тигров В.П.. — Липецк : Липецкий государственный педагогический университет имени П.П. </w:t>
      </w:r>
      <w:proofErr w:type="spellStart"/>
      <w:r>
        <w:rPr>
          <w:color w:val="000000"/>
          <w:shd w:val="clear" w:color="auto" w:fill="FFFFFF"/>
        </w:rPr>
        <w:t>Семёнова</w:t>
      </w:r>
      <w:proofErr w:type="spellEnd"/>
      <w:r>
        <w:rPr>
          <w:color w:val="000000"/>
          <w:shd w:val="clear" w:color="auto" w:fill="FFFFFF"/>
        </w:rPr>
        <w:t>-Тян-Шанского, 2018. — 234 c. — ISBN 978-5-907168-33-6. — Текст : электронный // Электронно-библиотечная система IPR BOOKS : [сайт]. — URL: http://www.iprbookshop.ru/101075.html</w:t>
      </w:r>
    </w:p>
    <w:p w:rsidR="00EF4629" w:rsidRDefault="00EF4629">
      <w:pPr>
        <w:autoSpaceDE w:val="0"/>
        <w:autoSpaceDN w:val="0"/>
        <w:ind w:firstLine="426"/>
        <w:jc w:val="both"/>
        <w:rPr>
          <w:color w:val="000000"/>
          <w:shd w:val="clear" w:color="auto" w:fill="FFFFFF"/>
        </w:rPr>
      </w:pPr>
    </w:p>
    <w:p w:rsidR="00EF4629" w:rsidRDefault="00EF4629">
      <w:pPr>
        <w:pStyle w:val="a6"/>
        <w:numPr>
          <w:ilvl w:val="1"/>
          <w:numId w:val="41"/>
        </w:numPr>
        <w:ind w:left="0" w:firstLine="426"/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EF4629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Кулешова Е.В. Управление рисками проектов : учебное пособие / Кулешова Е.В.. — Томск : Томский государственный университет систем управления и радиоэлектроники, Эль Контент, 2015. — 188 c. — ISBN 978-5-4332-0251-1. — Текст : электронный // Электронно-библиотечная система IPR BOOKS : [сайт]. — URL: </w:t>
      </w:r>
      <w:hyperlink r:id="rId12" w:history="1">
        <w:r>
          <w:rPr>
            <w:rStyle w:val="a7"/>
            <w:shd w:val="clear" w:color="auto" w:fill="FFFFFF"/>
          </w:rPr>
          <w:t>http://www.iprbookshop.ru/72205.html</w:t>
        </w:r>
      </w:hyperlink>
    </w:p>
    <w:p w:rsidR="00EF4629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Лоуренс </w:t>
      </w:r>
      <w:proofErr w:type="spellStart"/>
      <w:r>
        <w:rPr>
          <w:color w:val="000000"/>
          <w:shd w:val="clear" w:color="auto" w:fill="FFFFFF"/>
        </w:rPr>
        <w:t>Лич</w:t>
      </w:r>
      <w:proofErr w:type="spellEnd"/>
      <w:r>
        <w:rPr>
          <w:color w:val="000000"/>
          <w:shd w:val="clear" w:color="auto" w:fill="FFFFFF"/>
        </w:rPr>
        <w:t xml:space="preserve"> Вовремя и в рамках бюджета: управление проектами по методу критической цепи / Лоуренс </w:t>
      </w:r>
      <w:proofErr w:type="spellStart"/>
      <w:r>
        <w:rPr>
          <w:color w:val="000000"/>
          <w:shd w:val="clear" w:color="auto" w:fill="FFFFFF"/>
        </w:rPr>
        <w:t>Лич</w:t>
      </w:r>
      <w:proofErr w:type="spellEnd"/>
      <w:r>
        <w:rPr>
          <w:color w:val="000000"/>
          <w:shd w:val="clear" w:color="auto" w:fill="FFFFFF"/>
        </w:rPr>
        <w:t xml:space="preserve">. — Москва : Альпина </w:t>
      </w:r>
      <w:proofErr w:type="spellStart"/>
      <w:r>
        <w:rPr>
          <w:color w:val="000000"/>
          <w:shd w:val="clear" w:color="auto" w:fill="FFFFFF"/>
        </w:rPr>
        <w:t>Паблишер</w:t>
      </w:r>
      <w:proofErr w:type="spellEnd"/>
      <w:r>
        <w:rPr>
          <w:color w:val="000000"/>
          <w:shd w:val="clear" w:color="auto" w:fill="FFFFFF"/>
        </w:rPr>
        <w:t xml:space="preserve">, 2019. — 352 c. — ISBN 978-5-9614-5004-0. — Текст : электронный // Электронно-библиотечная система IPR BOOKS : [сайт]. — URL: </w:t>
      </w:r>
      <w:hyperlink r:id="rId13" w:history="1">
        <w:r>
          <w:rPr>
            <w:rStyle w:val="a7"/>
            <w:shd w:val="clear" w:color="auto" w:fill="FFFFFF"/>
          </w:rPr>
          <w:t>http://www.iprbookshop.ru/86747.html</w:t>
        </w:r>
      </w:hyperlink>
    </w:p>
    <w:p w:rsidR="00EF4629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Никитаева А.Ю. Экономика и управление проектами в социальных системах : учебник / Никитаева А.Ю., </w:t>
      </w:r>
      <w:proofErr w:type="spellStart"/>
      <w:r>
        <w:rPr>
          <w:color w:val="000000"/>
          <w:shd w:val="clear" w:color="auto" w:fill="FFFFFF"/>
        </w:rPr>
        <w:t>Скачкова</w:t>
      </w:r>
      <w:proofErr w:type="spellEnd"/>
      <w:r>
        <w:rPr>
          <w:color w:val="000000"/>
          <w:shd w:val="clear" w:color="auto" w:fill="FFFFFF"/>
        </w:rPr>
        <w:t xml:space="preserve"> Л.С., Несоленая О.В.. — Ростов-на-Дону, Таганрог : Издательство Южного федерального университета, 2019. — 208 c. — ISBN 978-5-9275-3122-6. — Текст : электронный // Электронно-библиотечная система IPR BOOKS : [сайт]. — URL: </w:t>
      </w:r>
      <w:hyperlink r:id="rId14" w:history="1">
        <w:r>
          <w:rPr>
            <w:rStyle w:val="a7"/>
            <w:shd w:val="clear" w:color="auto" w:fill="FFFFFF"/>
          </w:rPr>
          <w:t>http://www.iprbookshop.ru/95833.html1</w:t>
        </w:r>
      </w:hyperlink>
      <w:r>
        <w:rPr>
          <w:color w:val="000000"/>
          <w:shd w:val="clear" w:color="auto" w:fill="FFFFFF"/>
        </w:rPr>
        <w:t xml:space="preserve">. </w:t>
      </w:r>
    </w:p>
    <w:p w:rsidR="00EF4629" w:rsidRDefault="00EF4629" w:rsidP="004C2900">
      <w:pPr>
        <w:pStyle w:val="a6"/>
        <w:numPr>
          <w:ilvl w:val="0"/>
          <w:numId w:val="42"/>
        </w:numPr>
        <w:tabs>
          <w:tab w:val="left" w:pos="931"/>
        </w:tabs>
        <w:ind w:left="0" w:firstLineChars="296" w:firstLine="71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Организация проектной деятельности : учебное пособие / Л.М. </w:t>
      </w:r>
      <w:proofErr w:type="spellStart"/>
      <w:r>
        <w:rPr>
          <w:color w:val="000000"/>
          <w:shd w:val="clear" w:color="auto" w:fill="FFFFFF"/>
        </w:rPr>
        <w:t>Тухбатуллина</w:t>
      </w:r>
      <w:proofErr w:type="spellEnd"/>
      <w:r>
        <w:rPr>
          <w:color w:val="000000"/>
          <w:shd w:val="clear" w:color="auto" w:fill="FFFFFF"/>
        </w:rPr>
        <w:t xml:space="preserve"> [и др.].. — Казань : Казанский национальный исследовательский технологический университет, 2018. — 100 c. — ISBN 978-5-7882-2373-5. — Текст : электронный // Электронно-библиотечная система IPR BOOKS : [сайт]. — URL: http://www.iprbookshop.ru/96548.html</w:t>
      </w:r>
    </w:p>
    <w:p w:rsidR="00EF4629" w:rsidRDefault="00EF4629">
      <w:pPr>
        <w:autoSpaceDE w:val="0"/>
        <w:autoSpaceDN w:val="0"/>
        <w:ind w:firstLine="709"/>
        <w:jc w:val="both"/>
        <w:rPr>
          <w:b/>
          <w:iCs/>
        </w:rPr>
      </w:pPr>
    </w:p>
    <w:p w:rsidR="00EF4629" w:rsidRDefault="00EF4629">
      <w:pPr>
        <w:autoSpaceDE w:val="0"/>
        <w:autoSpaceDN w:val="0"/>
        <w:ind w:firstLine="709"/>
        <w:jc w:val="both"/>
        <w:rPr>
          <w:b/>
          <w:iCs/>
        </w:rPr>
      </w:pPr>
    </w:p>
    <w:p w:rsidR="00EF4629" w:rsidRDefault="00EF4629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EF4629" w:rsidRDefault="00EF4629">
      <w:pPr>
        <w:tabs>
          <w:tab w:val="left" w:pos="1701"/>
        </w:tabs>
        <w:autoSpaceDE w:val="0"/>
        <w:autoSpaceDN w:val="0"/>
        <w:ind w:firstLine="709"/>
        <w:jc w:val="both"/>
        <w:rPr>
          <w:b/>
          <w:iCs/>
        </w:rPr>
      </w:pPr>
    </w:p>
    <w:p w:rsidR="00EF4629" w:rsidRDefault="00EF4629">
      <w:pPr>
        <w:numPr>
          <w:ilvl w:val="0"/>
          <w:numId w:val="43"/>
        </w:numPr>
        <w:shd w:val="clear" w:color="auto" w:fill="FFFFFF"/>
        <w:tabs>
          <w:tab w:val="left" w:pos="1066"/>
        </w:tabs>
        <w:ind w:left="0" w:firstLine="709"/>
        <w:jc w:val="both"/>
      </w:pPr>
      <w:r>
        <w:t xml:space="preserve">«Лидерство и менеджмент» Международный научно-практический журнал, включен в РИНЦ, </w:t>
      </w:r>
      <w:proofErr w:type="spellStart"/>
      <w:r>
        <w:t>импакт</w:t>
      </w:r>
      <w:proofErr w:type="spellEnd"/>
      <w:r>
        <w:t>-фактор РИНЦ - 0,551, включен в Перечень ВАК</w:t>
      </w:r>
    </w:p>
    <w:p w:rsidR="00EF4629" w:rsidRDefault="00EF4629">
      <w:pPr>
        <w:tabs>
          <w:tab w:val="left" w:pos="1066"/>
        </w:tabs>
        <w:autoSpaceDE w:val="0"/>
        <w:autoSpaceDN w:val="0"/>
        <w:ind w:firstLine="709"/>
        <w:jc w:val="both"/>
        <w:rPr>
          <w:b/>
          <w:bCs/>
        </w:rPr>
      </w:pPr>
    </w:p>
    <w:p w:rsidR="00EF4629" w:rsidRDefault="00EF4629">
      <w:pPr>
        <w:numPr>
          <w:ilvl w:val="0"/>
          <w:numId w:val="43"/>
        </w:numPr>
        <w:shd w:val="clear" w:color="auto" w:fill="FFFFFF"/>
        <w:tabs>
          <w:tab w:val="left" w:pos="1066"/>
        </w:tabs>
        <w:ind w:left="0" w:firstLine="709"/>
        <w:jc w:val="both"/>
      </w:pPr>
      <w:r>
        <w:t xml:space="preserve">«Экономика, предпринимательство и право» Международный научно-практический журнал, выпускается с 2011 года, </w:t>
      </w:r>
      <w:proofErr w:type="spellStart"/>
      <w:r>
        <w:t>импакт</w:t>
      </w:r>
      <w:proofErr w:type="spellEnd"/>
      <w:r>
        <w:t>-фактор РИНЦ - 0,602, включен в Перечень ВАК</w:t>
      </w:r>
    </w:p>
    <w:p w:rsidR="00EF4629" w:rsidRDefault="00EF4629">
      <w:pPr>
        <w:pStyle w:val="a6"/>
        <w:tabs>
          <w:tab w:val="left" w:pos="1066"/>
        </w:tabs>
        <w:ind w:left="0" w:firstLine="709"/>
        <w:jc w:val="both"/>
      </w:pPr>
    </w:p>
    <w:p w:rsidR="00EF4629" w:rsidRDefault="00EF4629">
      <w:pPr>
        <w:numPr>
          <w:ilvl w:val="0"/>
          <w:numId w:val="43"/>
        </w:numPr>
        <w:shd w:val="clear" w:color="auto" w:fill="FFFFFF"/>
        <w:tabs>
          <w:tab w:val="left" w:pos="1066"/>
        </w:tabs>
        <w:ind w:left="0" w:firstLine="709"/>
        <w:jc w:val="both"/>
      </w:pPr>
      <w:r>
        <w:t xml:space="preserve">Вестник Алтайской академии экономики и права </w:t>
      </w:r>
      <w:proofErr w:type="spellStart"/>
      <w:r>
        <w:t>Print</w:t>
      </w:r>
      <w:proofErr w:type="spellEnd"/>
      <w:r>
        <w:t xml:space="preserve"> ISSN 1818-4057 </w:t>
      </w:r>
      <w:proofErr w:type="spellStart"/>
      <w:r>
        <w:t>Online</w:t>
      </w:r>
      <w:proofErr w:type="spellEnd"/>
      <w:r>
        <w:t xml:space="preserve"> ISSN 2226-3977, включен в Перечень ВАК</w:t>
      </w:r>
    </w:p>
    <w:p w:rsidR="00EF4629" w:rsidRDefault="00EF4629">
      <w:pPr>
        <w:autoSpaceDE w:val="0"/>
        <w:autoSpaceDN w:val="0"/>
        <w:ind w:firstLine="709"/>
        <w:jc w:val="both"/>
        <w:rPr>
          <w:b/>
          <w:bCs/>
        </w:rPr>
      </w:pP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EF4629" w:rsidRDefault="004C2900">
      <w:pPr>
        <w:widowControl w:val="0"/>
        <w:autoSpaceDE w:val="0"/>
        <w:autoSpaceDN w:val="0"/>
        <w:jc w:val="both"/>
        <w:rPr>
          <w:shd w:val="clear" w:color="auto" w:fill="FFFFFF"/>
        </w:rPr>
      </w:pPr>
      <w:hyperlink r:id="rId15" w:history="1">
        <w:r w:rsidR="00EF4629">
          <w:rPr>
            <w:rStyle w:val="a7"/>
            <w:shd w:val="clear" w:color="auto" w:fill="FFFFFF"/>
          </w:rPr>
          <w:t>www.iprbookshop.ru</w:t>
        </w:r>
      </w:hyperlink>
      <w:r w:rsidR="00EF4629">
        <w:rPr>
          <w:shd w:val="clear" w:color="auto" w:fill="FFFFFF"/>
        </w:rPr>
        <w:t xml:space="preserve">  - электронно-библиотечная система</w:t>
      </w:r>
    </w:p>
    <w:p w:rsidR="00EF4629" w:rsidRDefault="004C2900">
      <w:pPr>
        <w:autoSpaceDE w:val="0"/>
        <w:autoSpaceDN w:val="0"/>
        <w:jc w:val="both"/>
      </w:pPr>
      <w:hyperlink r:id="rId16" w:history="1">
        <w:r w:rsidR="00EF4629">
          <w:rPr>
            <w:rStyle w:val="a7"/>
          </w:rPr>
          <w:t>https://professionali.ru/info/about/</w:t>
        </w:r>
      </w:hyperlink>
      <w:r w:rsidR="00EF4629">
        <w:t xml:space="preserve"> - информационный портал «Профессионалы.ru»</w:t>
      </w:r>
    </w:p>
    <w:p w:rsidR="00EF4629" w:rsidRDefault="004C2900">
      <w:pPr>
        <w:autoSpaceDE w:val="0"/>
        <w:autoSpaceDN w:val="0"/>
        <w:jc w:val="both"/>
      </w:pPr>
      <w:hyperlink r:id="rId17" w:history="1">
        <w:r w:rsidR="00EF4629">
          <w:rPr>
            <w:rStyle w:val="a7"/>
          </w:rPr>
          <w:t>https://pmmagazine.ru/</w:t>
        </w:r>
      </w:hyperlink>
      <w:r w:rsidR="00EF4629">
        <w:t xml:space="preserve"> - информационно-аналитический журнал «Управление проектами»</w:t>
      </w:r>
    </w:p>
    <w:p w:rsidR="00EF4629" w:rsidRDefault="004C2900">
      <w:pPr>
        <w:autoSpaceDE w:val="0"/>
        <w:autoSpaceDN w:val="0"/>
        <w:jc w:val="both"/>
      </w:pPr>
      <w:hyperlink r:id="rId18" w:history="1">
        <w:r w:rsidR="00EF4629">
          <w:rPr>
            <w:rStyle w:val="a7"/>
          </w:rPr>
          <w:t>https://sovnet.ru/</w:t>
        </w:r>
      </w:hyperlink>
      <w:r w:rsidR="00EF4629">
        <w:t xml:space="preserve">  - Национальная ассоциация управления проектами</w:t>
      </w:r>
    </w:p>
    <w:p w:rsidR="00EF4629" w:rsidRDefault="004C2900">
      <w:pPr>
        <w:autoSpaceDE w:val="0"/>
        <w:autoSpaceDN w:val="0"/>
        <w:jc w:val="both"/>
      </w:pPr>
      <w:hyperlink r:id="rId19" w:history="1">
        <w:r w:rsidR="00EF4629">
          <w:rPr>
            <w:rStyle w:val="a7"/>
          </w:rPr>
          <w:t>https://gb.ru/</w:t>
        </w:r>
      </w:hyperlink>
      <w:r w:rsidR="00EF4629">
        <w:t xml:space="preserve"> - Образовательная экосистема GEEKBRAINS</w:t>
      </w:r>
    </w:p>
    <w:p w:rsidR="00EF4629" w:rsidRDefault="004C2900">
      <w:pPr>
        <w:autoSpaceDE w:val="0"/>
        <w:autoSpaceDN w:val="0"/>
        <w:jc w:val="both"/>
      </w:pPr>
      <w:hyperlink r:id="rId20" w:history="1">
        <w:r w:rsidR="00EF4629">
          <w:rPr>
            <w:rStyle w:val="a7"/>
          </w:rPr>
          <w:t>http://www.consultant.ru/</w:t>
        </w:r>
      </w:hyperlink>
      <w:r w:rsidR="00EF4629">
        <w:t xml:space="preserve"> -  Справочная правовая система «</w:t>
      </w:r>
      <w:proofErr w:type="spellStart"/>
      <w:r w:rsidR="00EF4629">
        <w:t>КонсультантПлюс</w:t>
      </w:r>
      <w:proofErr w:type="spellEnd"/>
      <w:r w:rsidR="00EF4629">
        <w:t>»</w:t>
      </w:r>
    </w:p>
    <w:p w:rsidR="00EF4629" w:rsidRDefault="004C2900">
      <w:pPr>
        <w:autoSpaceDE w:val="0"/>
        <w:autoSpaceDN w:val="0"/>
        <w:jc w:val="both"/>
      </w:pPr>
      <w:hyperlink r:id="rId21" w:history="1">
        <w:r w:rsidR="00EF4629">
          <w:rPr>
            <w:rStyle w:val="a7"/>
            <w:lang w:val="en-US"/>
          </w:rPr>
          <w:t>https</w:t>
        </w:r>
        <w:r w:rsidR="00EF4629">
          <w:rPr>
            <w:rStyle w:val="a7"/>
          </w:rPr>
          <w:t>://</w:t>
        </w:r>
        <w:proofErr w:type="spellStart"/>
        <w:r w:rsidR="00EF4629">
          <w:rPr>
            <w:rStyle w:val="a7"/>
            <w:lang w:val="en-US"/>
          </w:rPr>
          <w:t>grebennikon</w:t>
        </w:r>
        <w:proofErr w:type="spellEnd"/>
        <w:r w:rsidR="00EF4629">
          <w:rPr>
            <w:rStyle w:val="a7"/>
          </w:rPr>
          <w:t>.</w:t>
        </w:r>
        <w:proofErr w:type="spellStart"/>
        <w:r w:rsidR="00EF4629">
          <w:rPr>
            <w:rStyle w:val="a7"/>
            <w:lang w:val="en-US"/>
          </w:rPr>
          <w:t>ru</w:t>
        </w:r>
        <w:proofErr w:type="spellEnd"/>
        <w:r w:rsidR="00EF4629">
          <w:rPr>
            <w:rStyle w:val="a7"/>
          </w:rPr>
          <w:t>/</w:t>
        </w:r>
      </w:hyperlink>
      <w:r w:rsidR="00EF4629">
        <w:t xml:space="preserve"> Электронная библиотека </w:t>
      </w:r>
      <w:proofErr w:type="spellStart"/>
      <w:r w:rsidR="00EF4629">
        <w:rPr>
          <w:lang w:val="en-US"/>
        </w:rPr>
        <w:t>Grebennikov</w:t>
      </w:r>
      <w:proofErr w:type="spellEnd"/>
      <w:r w:rsidR="00EF4629">
        <w:t xml:space="preserve"> </w:t>
      </w:r>
    </w:p>
    <w:p w:rsidR="00EF4629" w:rsidRDefault="00EF4629">
      <w:pPr>
        <w:autoSpaceDE w:val="0"/>
        <w:autoSpaceDN w:val="0"/>
        <w:ind w:left="720"/>
        <w:rPr>
          <w:b/>
          <w:bCs/>
          <w:i/>
          <w:iCs/>
        </w:rPr>
      </w:pPr>
    </w:p>
    <w:p w:rsidR="00EF4629" w:rsidRDefault="00EF4629">
      <w:pPr>
        <w:numPr>
          <w:ilvl w:val="0"/>
          <w:numId w:val="44"/>
        </w:numPr>
        <w:autoSpaceDE w:val="0"/>
        <w:autoSpaceDN w:val="0"/>
        <w:ind w:hanging="11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EF4629" w:rsidRDefault="00EF4629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EF4629" w:rsidRDefault="00EF4629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EF4629" w:rsidRDefault="00EF4629">
      <w:pPr>
        <w:autoSpaceDE w:val="0"/>
        <w:autoSpaceDN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EF4629" w:rsidRDefault="00EF4629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EF4629" w:rsidRDefault="00EF4629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lastRenderedPageBreak/>
        <w:t xml:space="preserve">Интенсивная подготовка должна начаться не позднее, чем за месяц до экзамена. </w:t>
      </w:r>
    </w:p>
    <w:p w:rsidR="00EF4629" w:rsidRDefault="00EF4629">
      <w:pPr>
        <w:widowControl w:val="0"/>
        <w:numPr>
          <w:ilvl w:val="0"/>
          <w:numId w:val="45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EF4629" w:rsidRDefault="00EF4629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EF4629" w:rsidRDefault="00EF4629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EF4629" w:rsidRDefault="00EF4629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 см. в 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EF4629" w:rsidRDefault="00EF4629">
      <w:pPr>
        <w:autoSpaceDE w:val="0"/>
        <w:autoSpaceDN w:val="0"/>
        <w:jc w:val="both"/>
      </w:pPr>
    </w:p>
    <w:p w:rsidR="00EF4629" w:rsidRDefault="00EF4629">
      <w:pPr>
        <w:numPr>
          <w:ilvl w:val="0"/>
          <w:numId w:val="44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  <w:lang w:val="en-US"/>
        </w:rPr>
      </w:pPr>
      <w:r>
        <w:rPr>
          <w:lang w:val="en-US"/>
        </w:rPr>
        <w:t>1.</w:t>
      </w:r>
      <w:r>
        <w:t>Операционная</w:t>
      </w:r>
      <w:r>
        <w:rPr>
          <w:lang w:val="en-US"/>
        </w:rPr>
        <w:t xml:space="preserve"> </w:t>
      </w:r>
      <w:r>
        <w:t>система</w:t>
      </w:r>
      <w:r>
        <w:rPr>
          <w:lang w:val="en-US"/>
        </w:rPr>
        <w:t xml:space="preserve"> Microsoft Windows</w:t>
      </w:r>
    </w:p>
    <w:p w:rsidR="00EF4629" w:rsidRDefault="00EF4629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 xml:space="preserve">2.Microsoft Office </w:t>
      </w:r>
    </w:p>
    <w:p w:rsidR="00EF4629" w:rsidRDefault="00EF4629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>3.</w:t>
      </w:r>
      <w:r>
        <w:t>Антивирус</w:t>
      </w:r>
      <w:r>
        <w:rPr>
          <w:lang w:val="en-US"/>
        </w:rPr>
        <w:t xml:space="preserve"> Kaspersky Endpoint Security</w:t>
      </w:r>
    </w:p>
    <w:p w:rsidR="00EF4629" w:rsidRDefault="00EF4629">
      <w:pPr>
        <w:autoSpaceDE w:val="0"/>
        <w:autoSpaceDN w:val="0"/>
        <w:ind w:firstLine="709"/>
        <w:jc w:val="both"/>
        <w:rPr>
          <w:lang w:val="en-US"/>
        </w:rPr>
      </w:pPr>
      <w:r>
        <w:rPr>
          <w:lang w:val="en-US"/>
        </w:rPr>
        <w:t>4.</w:t>
      </w:r>
      <w:r>
        <w:t>Программа</w:t>
      </w:r>
      <w:r>
        <w:rPr>
          <w:lang w:val="en-US"/>
        </w:rPr>
        <w:t xml:space="preserve"> </w:t>
      </w:r>
      <w:r>
        <w:t>для</w:t>
      </w:r>
      <w:r>
        <w:rPr>
          <w:lang w:val="en-US"/>
        </w:rPr>
        <w:t xml:space="preserve"> </w:t>
      </w:r>
      <w:r>
        <w:t>работы</w:t>
      </w:r>
      <w:r>
        <w:rPr>
          <w:lang w:val="en-US"/>
        </w:rPr>
        <w:t xml:space="preserve"> </w:t>
      </w:r>
      <w:r>
        <w:t>с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pdf</w:t>
      </w:r>
      <w:proofErr w:type="spellEnd"/>
      <w:r>
        <w:rPr>
          <w:lang w:val="en-US"/>
        </w:rPr>
        <w:t xml:space="preserve"> </w:t>
      </w:r>
      <w:r>
        <w:t>файлами</w:t>
      </w:r>
      <w:r>
        <w:rPr>
          <w:lang w:val="en-US"/>
        </w:rPr>
        <w:t xml:space="preserve"> Adobe Reader</w:t>
      </w:r>
    </w:p>
    <w:p w:rsidR="00EF4629" w:rsidRDefault="00EF4629">
      <w:pPr>
        <w:autoSpaceDE w:val="0"/>
        <w:autoSpaceDN w:val="0"/>
        <w:ind w:firstLine="709"/>
        <w:jc w:val="both"/>
      </w:pPr>
      <w:r>
        <w:t>5.Архиватор 7-</w:t>
      </w:r>
      <w:r>
        <w:rPr>
          <w:lang w:val="en-US"/>
        </w:rPr>
        <w:t>zip</w:t>
      </w:r>
    </w:p>
    <w:p w:rsidR="00EF4629" w:rsidRDefault="00EF4629">
      <w:pPr>
        <w:autoSpaceDE w:val="0"/>
        <w:autoSpaceDN w:val="0"/>
        <w:ind w:firstLine="709"/>
        <w:jc w:val="both"/>
      </w:pPr>
      <w:r>
        <w:t>6.Справочно-правовая система Консультант Плюс</w:t>
      </w: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t>7.Справочно-правовая система Гарант</w:t>
      </w: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</w:p>
    <w:p w:rsidR="00EF4629" w:rsidRDefault="00EF4629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EF4629" w:rsidRDefault="00EF4629">
      <w:pPr>
        <w:ind w:firstLine="709"/>
        <w:contextualSpacing/>
        <w:jc w:val="both"/>
      </w:pPr>
      <w:r>
        <w:t>1.Проектор, ноутбук</w:t>
      </w:r>
    </w:p>
    <w:p w:rsidR="00EF4629" w:rsidRDefault="00EF4629">
      <w:pPr>
        <w:ind w:firstLine="709"/>
        <w:contextualSpacing/>
        <w:jc w:val="both"/>
      </w:pPr>
      <w:r>
        <w:t xml:space="preserve">2.Проекционный экран </w:t>
      </w:r>
    </w:p>
    <w:p w:rsidR="00EF4629" w:rsidRDefault="00EF4629">
      <w:pPr>
        <w:ind w:firstLine="709"/>
        <w:contextualSpacing/>
        <w:jc w:val="both"/>
      </w:pPr>
      <w:r>
        <w:t>3.Колонки</w:t>
      </w:r>
    </w:p>
    <w:p w:rsidR="00EF4629" w:rsidRDefault="00EF4629">
      <w:pPr>
        <w:autoSpaceDE w:val="0"/>
        <w:autoSpaceDN w:val="0"/>
        <w:ind w:firstLine="709"/>
      </w:pPr>
    </w:p>
    <w:p w:rsidR="00EF4629" w:rsidRDefault="00EF4629">
      <w:pPr>
        <w:numPr>
          <w:ilvl w:val="0"/>
          <w:numId w:val="46"/>
        </w:numPr>
        <w:autoSpaceDE w:val="0"/>
        <w:autoSpaceDN w:val="0"/>
        <w:ind w:left="0"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EF4629" w:rsidRDefault="00EF4629">
      <w:pPr>
        <w:tabs>
          <w:tab w:val="center" w:pos="4536"/>
          <w:tab w:val="right" w:pos="9072"/>
        </w:tabs>
        <w:ind w:firstLine="709"/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EF4629" w:rsidRDefault="00EF4629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EF4629" w:rsidRDefault="00EF4629">
      <w:pPr>
        <w:tabs>
          <w:tab w:val="center" w:pos="4536"/>
          <w:tab w:val="right" w:pos="9072"/>
        </w:tabs>
        <w:ind w:firstLine="709"/>
        <w:jc w:val="both"/>
      </w:pP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чтение проблемно-информационных лекций с использованием доски и видеоматериалов;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практические занятия;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контрольные опросы;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lastRenderedPageBreak/>
        <w:t>- консультации;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самостоятельная работа с учебной литературой;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</w:pPr>
      <w:r>
        <w:t>- подготовка и обсуждение презентаций.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EF4629" w:rsidRDefault="00EF4629">
      <w:pPr>
        <w:tabs>
          <w:tab w:val="center" w:pos="851"/>
          <w:tab w:val="right" w:pos="9072"/>
        </w:tabs>
        <w:autoSpaceDE w:val="0"/>
        <w:autoSpaceDN w:val="0"/>
        <w:ind w:firstLine="709"/>
        <w:jc w:val="both"/>
      </w:pP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b/>
          <w:bCs/>
        </w:rPr>
      </w:pP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 xml:space="preserve"> - творческие задания;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 xml:space="preserve"> - сообщения с анализом;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rPr>
          <w:i/>
          <w:iCs/>
        </w:rPr>
      </w:pPr>
      <w:r>
        <w:rPr>
          <w:i/>
          <w:iCs/>
        </w:rPr>
        <w:t xml:space="preserve"> - анализ проблемных ситуаций</w:t>
      </w:r>
    </w:p>
    <w:p w:rsidR="00EF4629" w:rsidRDefault="00EF4629">
      <w:pPr>
        <w:tabs>
          <w:tab w:val="center" w:pos="4536"/>
          <w:tab w:val="right" w:pos="9072"/>
        </w:tabs>
        <w:autoSpaceDE w:val="0"/>
        <w:autoSpaceDN w:val="0"/>
        <w:ind w:firstLine="709"/>
        <w:jc w:val="both"/>
        <w:rPr>
          <w:i/>
          <w:iCs/>
        </w:rPr>
      </w:pPr>
      <w:r>
        <w:rPr>
          <w:i/>
          <w:iCs/>
        </w:rPr>
        <w:t xml:space="preserve"> -беседа.</w:t>
      </w:r>
    </w:p>
    <w:p w:rsidR="00EF4629" w:rsidRDefault="00EF4629">
      <w:pPr>
        <w:ind w:firstLine="709"/>
      </w:pPr>
    </w:p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/>
    <w:p w:rsidR="00EF4629" w:rsidRDefault="00EF4629">
      <w:pPr>
        <w:autoSpaceDE w:val="0"/>
        <w:autoSpaceDN w:val="0"/>
        <w:jc w:val="right"/>
      </w:pPr>
      <w:r>
        <w:t xml:space="preserve">Приложение </w:t>
      </w:r>
    </w:p>
    <w:p w:rsidR="00EF4629" w:rsidRDefault="00EF4629">
      <w:pPr>
        <w:autoSpaceDE w:val="0"/>
        <w:autoSpaceDN w:val="0"/>
        <w:jc w:val="right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jc w:val="right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EF4629" w:rsidRDefault="00EF4629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EF4629" w:rsidRDefault="00EF4629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EF4629" w:rsidRDefault="00EF4629">
      <w:pPr>
        <w:autoSpaceDE w:val="0"/>
        <w:autoSpaceDN w:val="0"/>
        <w:jc w:val="center"/>
        <w:rPr>
          <w:b/>
          <w:bCs/>
        </w:rPr>
      </w:pPr>
    </w:p>
    <w:p w:rsidR="00EF4629" w:rsidRDefault="00EF4629">
      <w:pPr>
        <w:autoSpaceDE w:val="0"/>
        <w:autoSpaceDN w:val="0"/>
        <w:jc w:val="center"/>
        <w:rPr>
          <w:b/>
          <w:bCs/>
        </w:rPr>
      </w:pPr>
    </w:p>
    <w:p w:rsidR="00EF4629" w:rsidRDefault="00EF4629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«Основы проектной деятельности»</w:t>
      </w: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  <w:jc w:val="center"/>
      </w:pPr>
    </w:p>
    <w:p w:rsidR="00EF4629" w:rsidRDefault="00EF4629">
      <w:pPr>
        <w:autoSpaceDE w:val="0"/>
        <w:autoSpaceDN w:val="0"/>
      </w:pPr>
    </w:p>
    <w:p w:rsidR="00EF4629" w:rsidRDefault="00EF4629">
      <w:pPr>
        <w:numPr>
          <w:ilvl w:val="0"/>
          <w:numId w:val="47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EF4629" w:rsidRDefault="00EF4629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EF4629">
        <w:trPr>
          <w:trHeight w:val="726"/>
        </w:trPr>
        <w:tc>
          <w:tcPr>
            <w:tcW w:w="2093" w:type="dxa"/>
          </w:tcPr>
          <w:p w:rsidR="00EF4629" w:rsidRDefault="00EF4629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EF4629" w:rsidRDefault="00EF4629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EF4629" w:rsidRDefault="00EF4629">
            <w:pPr>
              <w:widowControl w:val="0"/>
              <w:contextualSpacing/>
              <w:jc w:val="both"/>
            </w:pPr>
            <w:r>
              <w:t>Компонент фонда оценочных средств</w:t>
            </w:r>
          </w:p>
        </w:tc>
      </w:tr>
      <w:tr w:rsidR="00EF4629">
        <w:trPr>
          <w:trHeight w:val="242"/>
        </w:trPr>
        <w:tc>
          <w:tcPr>
            <w:tcW w:w="2093" w:type="dxa"/>
            <w:vMerge w:val="restart"/>
          </w:tcPr>
          <w:p w:rsidR="00EF4629" w:rsidRDefault="00EF4629">
            <w:r>
              <w:t>УК-2, УК-3</w:t>
            </w:r>
          </w:p>
        </w:tc>
        <w:tc>
          <w:tcPr>
            <w:tcW w:w="1843" w:type="dxa"/>
          </w:tcPr>
          <w:p w:rsidR="00EF4629" w:rsidRDefault="00EF4629">
            <w:r>
              <w:t>устный и письменный</w:t>
            </w:r>
          </w:p>
        </w:tc>
        <w:tc>
          <w:tcPr>
            <w:tcW w:w="5953" w:type="dxa"/>
          </w:tcPr>
          <w:p w:rsidR="00EF4629" w:rsidRDefault="00EF4629">
            <w:r>
              <w:t>Проект</w:t>
            </w:r>
          </w:p>
        </w:tc>
      </w:tr>
      <w:tr w:rsidR="00EF4629">
        <w:tc>
          <w:tcPr>
            <w:tcW w:w="2093" w:type="dxa"/>
            <w:vMerge/>
          </w:tcPr>
          <w:p w:rsidR="00EF4629" w:rsidRDefault="00EF4629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F4629" w:rsidRDefault="00EF4629">
            <w:pPr>
              <w:widowControl w:val="0"/>
              <w:contextualSpacing/>
              <w:jc w:val="both"/>
            </w:pPr>
            <w:r>
              <w:t>устный и письменный</w:t>
            </w:r>
          </w:p>
        </w:tc>
        <w:tc>
          <w:tcPr>
            <w:tcW w:w="5953" w:type="dxa"/>
          </w:tcPr>
          <w:p w:rsidR="00EF4629" w:rsidRDefault="00EF4629">
            <w:pPr>
              <w:tabs>
                <w:tab w:val="left" w:pos="5700"/>
              </w:tabs>
            </w:pPr>
            <w:r>
              <w:t>Ситуационные задачи</w:t>
            </w:r>
          </w:p>
        </w:tc>
      </w:tr>
      <w:tr w:rsidR="00EF4629">
        <w:tc>
          <w:tcPr>
            <w:tcW w:w="2093" w:type="dxa"/>
            <w:vMerge/>
          </w:tcPr>
          <w:p w:rsidR="00EF4629" w:rsidRDefault="00EF4629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F4629" w:rsidRDefault="00EF4629">
            <w:r>
              <w:t>письменный</w:t>
            </w:r>
          </w:p>
        </w:tc>
        <w:tc>
          <w:tcPr>
            <w:tcW w:w="5953" w:type="dxa"/>
          </w:tcPr>
          <w:p w:rsidR="00EF4629" w:rsidRDefault="00EF4629">
            <w:r>
              <w:t xml:space="preserve">Тест </w:t>
            </w:r>
          </w:p>
        </w:tc>
      </w:tr>
      <w:tr w:rsidR="00EF4629">
        <w:tc>
          <w:tcPr>
            <w:tcW w:w="2093" w:type="dxa"/>
            <w:vMerge/>
          </w:tcPr>
          <w:p w:rsidR="00EF4629" w:rsidRDefault="00EF4629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EF4629" w:rsidRDefault="00EF4629">
            <w:r>
              <w:t>устный</w:t>
            </w:r>
          </w:p>
        </w:tc>
        <w:tc>
          <w:tcPr>
            <w:tcW w:w="5953" w:type="dxa"/>
          </w:tcPr>
          <w:p w:rsidR="00EF4629" w:rsidRDefault="00EF4629">
            <w:r>
              <w:t>Вопросы к экзамену</w:t>
            </w:r>
          </w:p>
        </w:tc>
      </w:tr>
    </w:tbl>
    <w:p w:rsidR="00EF4629" w:rsidRDefault="00EF4629">
      <w:pPr>
        <w:ind w:firstLine="567"/>
        <w:jc w:val="both"/>
      </w:pPr>
    </w:p>
    <w:p w:rsidR="00EF4629" w:rsidRDefault="00EF4629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EF4629" w:rsidRDefault="00EF4629">
      <w:pPr>
        <w:jc w:val="both"/>
        <w:rPr>
          <w:lang w:eastAsia="en-US"/>
        </w:rPr>
      </w:pPr>
    </w:p>
    <w:p w:rsidR="00EF4629" w:rsidRDefault="00EF4629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EF4629" w:rsidRDefault="00EF4629">
      <w:pPr>
        <w:jc w:val="center"/>
        <w:rPr>
          <w:b/>
          <w:bCs/>
          <w:lang w:eastAsia="en-US"/>
        </w:rPr>
      </w:pPr>
    </w:p>
    <w:p w:rsidR="00EF4629" w:rsidRDefault="00EF4629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EF4629" w:rsidRDefault="00EF4629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F4629" w:rsidRDefault="00EF4629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EF4629">
        <w:trPr>
          <w:jc w:val="center"/>
        </w:trPr>
        <w:tc>
          <w:tcPr>
            <w:tcW w:w="993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F4629">
        <w:trPr>
          <w:jc w:val="center"/>
        </w:trPr>
        <w:tc>
          <w:tcPr>
            <w:tcW w:w="993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</w:t>
            </w:r>
            <w:r>
              <w:rPr>
                <w:bCs/>
                <w:lang w:eastAsia="en-US"/>
              </w:rPr>
              <w:lastRenderedPageBreak/>
              <w:t xml:space="preserve">последовательно и грамотно его излагает,  опираясь на знания основной и дополнительной литературы, 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EF4629">
        <w:trPr>
          <w:jc w:val="center"/>
        </w:trPr>
        <w:tc>
          <w:tcPr>
            <w:tcW w:w="993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Хорошо</w:t>
            </w:r>
          </w:p>
        </w:tc>
        <w:tc>
          <w:tcPr>
            <w:tcW w:w="4007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EF4629">
        <w:trPr>
          <w:jc w:val="center"/>
        </w:trPr>
        <w:tc>
          <w:tcPr>
            <w:tcW w:w="993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EF4629">
        <w:trPr>
          <w:jc w:val="center"/>
        </w:trPr>
        <w:tc>
          <w:tcPr>
            <w:tcW w:w="993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EF4629" w:rsidRDefault="00EF4629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>но овень сформированности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F4629" w:rsidRDefault="00EF4629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EF4629">
        <w:trPr>
          <w:jc w:val="center"/>
        </w:trPr>
        <w:tc>
          <w:tcPr>
            <w:tcW w:w="1371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F4629">
        <w:trPr>
          <w:jc w:val="center"/>
        </w:trPr>
        <w:tc>
          <w:tcPr>
            <w:tcW w:w="1371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EF4629">
        <w:trPr>
          <w:jc w:val="center"/>
        </w:trPr>
        <w:tc>
          <w:tcPr>
            <w:tcW w:w="1371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EF4629">
        <w:trPr>
          <w:jc w:val="center"/>
        </w:trPr>
        <w:tc>
          <w:tcPr>
            <w:tcW w:w="1371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EF4629">
        <w:trPr>
          <w:jc w:val="center"/>
        </w:trPr>
        <w:tc>
          <w:tcPr>
            <w:tcW w:w="1371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EF4629" w:rsidRDefault="00EF4629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EF4629" w:rsidRDefault="00EF4629">
      <w:pPr>
        <w:jc w:val="center"/>
        <w:rPr>
          <w:bCs/>
          <w:lang w:eastAsia="en-US"/>
        </w:rPr>
      </w:pPr>
    </w:p>
    <w:p w:rsidR="00EF4629" w:rsidRDefault="00EF4629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EF4629" w:rsidRDefault="00EF4629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EF4629">
        <w:trPr>
          <w:jc w:val="center"/>
        </w:trPr>
        <w:tc>
          <w:tcPr>
            <w:tcW w:w="1390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Шкала оценивания</w:t>
            </w:r>
          </w:p>
        </w:tc>
        <w:tc>
          <w:tcPr>
            <w:tcW w:w="3610" w:type="pct"/>
            <w:vAlign w:val="center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EF4629">
        <w:trPr>
          <w:jc w:val="center"/>
        </w:trPr>
        <w:tc>
          <w:tcPr>
            <w:tcW w:w="1390" w:type="pct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EF4629">
        <w:trPr>
          <w:jc w:val="center"/>
        </w:trPr>
        <w:tc>
          <w:tcPr>
            <w:tcW w:w="1390" w:type="pct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EF4629">
        <w:trPr>
          <w:jc w:val="center"/>
        </w:trPr>
        <w:tc>
          <w:tcPr>
            <w:tcW w:w="1390" w:type="pct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EF4629" w:rsidRDefault="00EF4629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EF4629">
        <w:trPr>
          <w:jc w:val="center"/>
        </w:trPr>
        <w:tc>
          <w:tcPr>
            <w:tcW w:w="1390" w:type="pct"/>
          </w:tcPr>
          <w:p w:rsidR="00EF4629" w:rsidRDefault="00EF462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EF4629" w:rsidRDefault="00EF4629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EF4629" w:rsidRDefault="00EF4629">
      <w:pPr>
        <w:ind w:left="360"/>
        <w:jc w:val="both"/>
        <w:rPr>
          <w:b/>
        </w:rPr>
      </w:pPr>
    </w:p>
    <w:p w:rsidR="00EF4629" w:rsidRDefault="00EF4629" w:rsidP="004C2900">
      <w:pPr>
        <w:ind w:firstLineChars="296" w:firstLine="713"/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EF4629" w:rsidRDefault="00EF4629">
      <w:pPr>
        <w:pStyle w:val="a6"/>
        <w:rPr>
          <w:b/>
        </w:rPr>
      </w:pPr>
    </w:p>
    <w:p w:rsidR="00EF4629" w:rsidRDefault="00EF4629">
      <w:pPr>
        <w:pStyle w:val="a6"/>
        <w:jc w:val="center"/>
        <w:rPr>
          <w:b/>
        </w:rPr>
      </w:pPr>
      <w:r>
        <w:rPr>
          <w:b/>
        </w:rPr>
        <w:t xml:space="preserve">Задание для написания проекта по дисциплине </w:t>
      </w:r>
    </w:p>
    <w:p w:rsidR="00EF4629" w:rsidRDefault="00EF4629">
      <w:pPr>
        <w:pStyle w:val="a6"/>
        <w:jc w:val="center"/>
        <w:rPr>
          <w:b/>
        </w:rPr>
      </w:pPr>
      <w:r>
        <w:rPr>
          <w:b/>
        </w:rPr>
        <w:t>«Основы проектной деятельности»</w:t>
      </w:r>
    </w:p>
    <w:p w:rsidR="00EF4629" w:rsidRDefault="00EF4629">
      <w:pPr>
        <w:pStyle w:val="a6"/>
      </w:pP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План работы студента по написанию и защите проекта.</w:t>
      </w: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1.</w:t>
      </w:r>
      <w:r>
        <w:tab/>
        <w:t>Выбрать идею проекта (см. ниже)</w:t>
      </w: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2.</w:t>
      </w:r>
      <w:r>
        <w:tab/>
        <w:t>Написать работу в соответствии с методическими рекомендациями и предложенным планом (см. ниже).</w:t>
      </w: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3.</w:t>
      </w:r>
      <w:r>
        <w:tab/>
        <w:t>Оформить работу в соответствии с требованиями (см. методические рекомендации).</w:t>
      </w: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4.</w:t>
      </w:r>
      <w:r>
        <w:tab/>
        <w:t>Представить работу в распечатанном виде для проверки и допуска работы к защите руководителю</w:t>
      </w:r>
    </w:p>
    <w:p w:rsidR="00EF4629" w:rsidRDefault="00EF4629">
      <w:pPr>
        <w:pStyle w:val="a6"/>
        <w:tabs>
          <w:tab w:val="left" w:pos="426"/>
          <w:tab w:val="left" w:pos="851"/>
        </w:tabs>
        <w:ind w:left="0" w:firstLine="567"/>
        <w:jc w:val="both"/>
      </w:pPr>
      <w:r>
        <w:t>5.</w:t>
      </w:r>
      <w:r>
        <w:tab/>
        <w:t>Быть готовым защитить проект на аудиторном занятии с представлением презентации.</w:t>
      </w:r>
    </w:p>
    <w:p w:rsidR="00EF4629" w:rsidRDefault="00EF4629">
      <w:pPr>
        <w:pStyle w:val="a6"/>
        <w:tabs>
          <w:tab w:val="left" w:pos="851"/>
        </w:tabs>
        <w:ind w:left="0" w:firstLine="567"/>
      </w:pPr>
    </w:p>
    <w:p w:rsidR="00EF4629" w:rsidRDefault="00EF4629">
      <w:pPr>
        <w:tabs>
          <w:tab w:val="left" w:pos="851"/>
        </w:tabs>
        <w:ind w:firstLine="567"/>
        <w:jc w:val="both"/>
        <w:rPr>
          <w:b/>
          <w:i/>
          <w:u w:val="single"/>
        </w:rPr>
      </w:pPr>
      <w:r>
        <w:rPr>
          <w:b/>
        </w:rPr>
        <w:t xml:space="preserve">Тема: «Проект по решению острых вопросов социально-экономического развития российских регионов, городов и сел» (по выбору). </w:t>
      </w:r>
      <w:r>
        <w:t xml:space="preserve">Можно выбрать любой регион. </w:t>
      </w:r>
      <w:r>
        <w:rPr>
          <w:u w:val="single"/>
        </w:rPr>
        <w:t>Идеи проектов</w:t>
      </w:r>
      <w:r>
        <w:t xml:space="preserve"> </w:t>
      </w:r>
      <w:r>
        <w:rPr>
          <w:u w:val="single"/>
        </w:rPr>
        <w:t xml:space="preserve"> не должны повторяться!</w:t>
      </w:r>
    </w:p>
    <w:p w:rsidR="00EF4629" w:rsidRDefault="00EF4629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</w:p>
    <w:p w:rsidR="00EF4629" w:rsidRDefault="00EF4629">
      <w:pPr>
        <w:tabs>
          <w:tab w:val="left" w:pos="851"/>
        </w:tabs>
        <w:autoSpaceDE w:val="0"/>
        <w:autoSpaceDN w:val="0"/>
        <w:ind w:firstLine="567"/>
        <w:jc w:val="both"/>
        <w:rPr>
          <w:b/>
          <w:bCs/>
        </w:rPr>
      </w:pPr>
      <w:r>
        <w:rPr>
          <w:b/>
          <w:bCs/>
        </w:rPr>
        <w:t>Структура/наполнение проекта</w:t>
      </w:r>
    </w:p>
    <w:p w:rsidR="00EF4629" w:rsidRDefault="00EF4629">
      <w:pPr>
        <w:autoSpaceDE w:val="0"/>
        <w:autoSpaceDN w:val="0"/>
        <w:jc w:val="both"/>
      </w:pPr>
      <w:r>
        <w:t>1.</w:t>
      </w:r>
      <w:r>
        <w:tab/>
        <w:t>Актуальность проекта в части реализации Послания Президента Российской Федерации Федеральному Собранию Российской Федерации;</w:t>
      </w:r>
    </w:p>
    <w:p w:rsidR="00EF4629" w:rsidRDefault="00EF4629">
      <w:pPr>
        <w:autoSpaceDE w:val="0"/>
        <w:autoSpaceDN w:val="0"/>
        <w:jc w:val="both"/>
      </w:pPr>
      <w:r>
        <w:t>2.</w:t>
      </w:r>
      <w:r>
        <w:tab/>
        <w:t>Актуальность проекта в части исполнения Указа Президента Российской Федерации от 7 мая 2018 г. № 204 «О национальных целях и стратегических задачах развития Российской Федерации на период до 2024 года»;</w:t>
      </w:r>
    </w:p>
    <w:p w:rsidR="00EF4629" w:rsidRDefault="00EF4629">
      <w:pPr>
        <w:autoSpaceDE w:val="0"/>
        <w:autoSpaceDN w:val="0"/>
        <w:jc w:val="both"/>
      </w:pPr>
      <w:r>
        <w:t>3.</w:t>
      </w:r>
      <w:r>
        <w:tab/>
        <w:t xml:space="preserve">Актуальность проблемы, на решение которой направлен проект, в части реализации </w:t>
      </w:r>
      <w:proofErr w:type="spellStart"/>
      <w:r>
        <w:t>cтратегических</w:t>
      </w:r>
      <w:proofErr w:type="spellEnd"/>
      <w:r>
        <w:t xml:space="preserve"> документов социально-экономического развития Российской Федерации (в том числе отраслевых в зависимости от номинации Конкурса);</w:t>
      </w:r>
    </w:p>
    <w:p w:rsidR="00EF4629" w:rsidRDefault="00EF4629">
      <w:pPr>
        <w:autoSpaceDE w:val="0"/>
        <w:autoSpaceDN w:val="0"/>
        <w:jc w:val="both"/>
      </w:pPr>
      <w:r>
        <w:t>4.</w:t>
      </w:r>
      <w:r>
        <w:tab/>
        <w:t xml:space="preserve">Актуальность проблемы, на решение которой направлен проект, в части реализации </w:t>
      </w:r>
      <w:proofErr w:type="spellStart"/>
      <w:r>
        <w:t>cтратегических</w:t>
      </w:r>
      <w:proofErr w:type="spellEnd"/>
      <w:r>
        <w:t xml:space="preserve"> документов социально-экономического развития конкретного региона;</w:t>
      </w:r>
    </w:p>
    <w:p w:rsidR="00EF4629" w:rsidRDefault="00EF4629">
      <w:pPr>
        <w:autoSpaceDE w:val="0"/>
        <w:autoSpaceDN w:val="0"/>
        <w:jc w:val="both"/>
      </w:pPr>
      <w:r>
        <w:t>5.</w:t>
      </w:r>
      <w:r>
        <w:tab/>
        <w:t>Формирование идеи в рамках национальных проектов и целей устойчивого развития ООН, возможность тиражирования проекта в других субъектах Российской Федерации или на международном уровне</w:t>
      </w:r>
    </w:p>
    <w:p w:rsidR="00EF4629" w:rsidRDefault="00EF4629">
      <w:pPr>
        <w:autoSpaceDE w:val="0"/>
        <w:autoSpaceDN w:val="0"/>
        <w:jc w:val="both"/>
      </w:pPr>
      <w:r>
        <w:t>6.</w:t>
      </w:r>
      <w:r>
        <w:tab/>
        <w:t xml:space="preserve">Социальная значимость проекта; </w:t>
      </w:r>
    </w:p>
    <w:p w:rsidR="00EF4629" w:rsidRDefault="00EF4629">
      <w:pPr>
        <w:autoSpaceDE w:val="0"/>
        <w:autoSpaceDN w:val="0"/>
        <w:jc w:val="both"/>
      </w:pPr>
      <w:r>
        <w:t>7.</w:t>
      </w:r>
      <w:r>
        <w:tab/>
        <w:t>Новизна проекта (или представлен анализ аналогов) и наличие в работе результатов собственного исследования автора;</w:t>
      </w:r>
    </w:p>
    <w:p w:rsidR="00EF4629" w:rsidRDefault="00EF4629">
      <w:pPr>
        <w:autoSpaceDE w:val="0"/>
        <w:autoSpaceDN w:val="0"/>
        <w:jc w:val="both"/>
      </w:pPr>
      <w:r>
        <w:t>8.</w:t>
      </w:r>
      <w:r>
        <w:tab/>
        <w:t>Наличие предложений по кадровому обеспечению реализации проекта (в том числе наличие команды единомышленников, готовых приступить к реализации проекта);</w:t>
      </w:r>
    </w:p>
    <w:p w:rsidR="00EF4629" w:rsidRDefault="00EF4629">
      <w:pPr>
        <w:autoSpaceDE w:val="0"/>
        <w:autoSpaceDN w:val="0"/>
        <w:jc w:val="both"/>
      </w:pPr>
      <w:r>
        <w:t>9.</w:t>
      </w:r>
      <w:r>
        <w:tab/>
        <w:t>Наличие организационных механизмов реализации проекта;</w:t>
      </w:r>
    </w:p>
    <w:p w:rsidR="00EF4629" w:rsidRDefault="00EF4629">
      <w:pPr>
        <w:autoSpaceDE w:val="0"/>
        <w:autoSpaceDN w:val="0"/>
        <w:jc w:val="both"/>
      </w:pPr>
      <w:r>
        <w:t>10.</w:t>
      </w:r>
      <w:r>
        <w:tab/>
        <w:t>Ресурсное обеспечение проекта (в том числе бюджет проекта);</w:t>
      </w:r>
    </w:p>
    <w:p w:rsidR="00EF4629" w:rsidRDefault="00EF4629">
      <w:pPr>
        <w:autoSpaceDE w:val="0"/>
        <w:autoSpaceDN w:val="0"/>
        <w:jc w:val="both"/>
      </w:pPr>
      <w:r>
        <w:t>11.</w:t>
      </w:r>
      <w:r>
        <w:tab/>
        <w:t>Наличие системы контроля качества и результативности реализации проекта;</w:t>
      </w:r>
    </w:p>
    <w:p w:rsidR="00EF4629" w:rsidRDefault="00EF4629">
      <w:pPr>
        <w:autoSpaceDE w:val="0"/>
        <w:autoSpaceDN w:val="0"/>
        <w:jc w:val="both"/>
      </w:pPr>
      <w:r>
        <w:t>12.</w:t>
      </w:r>
      <w:r>
        <w:tab/>
        <w:t>Потенциальные риски и предложены способы управления ими</w:t>
      </w:r>
    </w:p>
    <w:p w:rsidR="00EF4629" w:rsidRDefault="00EF4629">
      <w:pPr>
        <w:autoSpaceDE w:val="0"/>
        <w:autoSpaceDN w:val="0"/>
        <w:jc w:val="both"/>
      </w:pPr>
      <w:r>
        <w:t>13.</w:t>
      </w:r>
      <w:r>
        <w:tab/>
        <w:t>Информационное сопровождение хода реализации проекта (в том числе наличие группы проекта в социальных сетях, наличие собственных информационных ресурсов)</w:t>
      </w:r>
    </w:p>
    <w:p w:rsidR="00EF4629" w:rsidRDefault="00EF4629">
      <w:pPr>
        <w:autoSpaceDE w:val="0"/>
        <w:autoSpaceDN w:val="0"/>
        <w:ind w:firstLine="696"/>
        <w:jc w:val="both"/>
        <w:rPr>
          <w:u w:val="single"/>
        </w:rPr>
      </w:pPr>
    </w:p>
    <w:p w:rsidR="00EF4629" w:rsidRDefault="00EF4629">
      <w:pPr>
        <w:autoSpaceDE w:val="0"/>
        <w:autoSpaceDN w:val="0"/>
        <w:ind w:firstLine="696"/>
        <w:jc w:val="both"/>
        <w:rPr>
          <w:u w:val="single"/>
        </w:rPr>
      </w:pPr>
    </w:p>
    <w:p w:rsidR="00EF4629" w:rsidRDefault="00EF4629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EF4629" w:rsidRDefault="00EF4629">
      <w:pPr>
        <w:autoSpaceDE w:val="0"/>
        <w:autoSpaceDN w:val="0"/>
        <w:jc w:val="center"/>
        <w:rPr>
          <w:b/>
        </w:rPr>
      </w:pPr>
    </w:p>
    <w:p w:rsidR="00EF4629" w:rsidRDefault="00EF4629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EF4629" w:rsidRDefault="00EF4629">
      <w:r>
        <w:t>1.Выберите, что из нижеперечисленного относится к признакам классификации проектов:</w:t>
      </w:r>
    </w:p>
    <w:p w:rsidR="00EF4629" w:rsidRDefault="00EF4629">
      <w:r>
        <w:t>-Применении новых технологий</w:t>
      </w:r>
    </w:p>
    <w:p w:rsidR="00EF4629" w:rsidRDefault="00EF4629">
      <w:r>
        <w:t>-Основные сферы деятельности, в которых осуществляется проект</w:t>
      </w:r>
    </w:p>
    <w:p w:rsidR="00EF4629" w:rsidRDefault="00EF4629">
      <w:r>
        <w:t>-Продолжительность периода осуществления проекта</w:t>
      </w:r>
    </w:p>
    <w:p w:rsidR="00EF4629" w:rsidRDefault="00EF4629">
      <w:r>
        <w:t xml:space="preserve">-Характер предметной области проекта </w:t>
      </w:r>
    </w:p>
    <w:p w:rsidR="00EF4629" w:rsidRDefault="00EF4629"/>
    <w:p w:rsidR="00EF4629" w:rsidRDefault="00EF4629">
      <w:r>
        <w:t>2.Каким критериям отвечает хорошо сформулированная цель проекта?</w:t>
      </w:r>
    </w:p>
    <w:p w:rsidR="00EF4629" w:rsidRDefault="00EF4629">
      <w:r>
        <w:t>-Ограниченная</w:t>
      </w:r>
    </w:p>
    <w:p w:rsidR="00EF4629" w:rsidRDefault="00EF4629">
      <w:r>
        <w:t>-Однозначно воспринимаемая всеми участниками</w:t>
      </w:r>
    </w:p>
    <w:p w:rsidR="00EF4629" w:rsidRDefault="00EF4629">
      <w:r>
        <w:t>-Измеримая</w:t>
      </w:r>
    </w:p>
    <w:p w:rsidR="00EF4629" w:rsidRDefault="00EF4629">
      <w:r>
        <w:t>-Достижимая в заданных условиях</w:t>
      </w:r>
    </w:p>
    <w:p w:rsidR="00EF4629" w:rsidRDefault="00EF4629"/>
    <w:p w:rsidR="00EF4629" w:rsidRDefault="00EF4629">
      <w:r>
        <w:t>3.Отвечает ли следующая цель критериям SMART?</w:t>
      </w:r>
    </w:p>
    <w:p w:rsidR="00EF4629" w:rsidRDefault="00EF4629">
      <w:r>
        <w:t>-Да</w:t>
      </w:r>
    </w:p>
    <w:p w:rsidR="00EF4629" w:rsidRDefault="00EF4629">
      <w:r>
        <w:t>-Нет</w:t>
      </w:r>
    </w:p>
    <w:p w:rsidR="00EF4629" w:rsidRDefault="00EF4629"/>
    <w:p w:rsidR="00EF4629" w:rsidRDefault="00EF4629">
      <w:r>
        <w:t>4.По масштабу проекты различают:</w:t>
      </w:r>
    </w:p>
    <w:p w:rsidR="00EF4629" w:rsidRDefault="00EF4629">
      <w:r>
        <w:lastRenderedPageBreak/>
        <w:t>-Мелкие, средние, крупные</w:t>
      </w:r>
    </w:p>
    <w:p w:rsidR="00EF4629" w:rsidRDefault="00EF4629">
      <w:r>
        <w:t>-Инвестиционные, инновационные, научно-исследовательские</w:t>
      </w:r>
    </w:p>
    <w:p w:rsidR="00EF4629" w:rsidRDefault="00EF4629">
      <w:r>
        <w:t>-Краткосрочные, среднесрочные, долгосрочные</w:t>
      </w:r>
    </w:p>
    <w:p w:rsidR="00EF4629" w:rsidRDefault="00EF4629"/>
    <w:p w:rsidR="00EF4629" w:rsidRDefault="00EF4629">
      <w:r>
        <w:t>5.По каким основным сферам деятельности делятся проекты:</w:t>
      </w:r>
    </w:p>
    <w:p w:rsidR="00EF4629" w:rsidRDefault="00EF4629">
      <w:r>
        <w:t>-Технический</w:t>
      </w:r>
    </w:p>
    <w:p w:rsidR="00EF4629" w:rsidRDefault="00EF4629">
      <w:r>
        <w:t>-Организационный</w:t>
      </w:r>
    </w:p>
    <w:p w:rsidR="00EF4629" w:rsidRDefault="00EF4629">
      <w:r>
        <w:t>-Производственный</w:t>
      </w:r>
    </w:p>
    <w:p w:rsidR="00EF4629" w:rsidRDefault="00EF4629">
      <w:r>
        <w:t>-Социальных</w:t>
      </w:r>
    </w:p>
    <w:p w:rsidR="00EF4629" w:rsidRDefault="00EF4629">
      <w:r>
        <w:t>-Инвестиционный</w:t>
      </w:r>
    </w:p>
    <w:p w:rsidR="00EF4629" w:rsidRDefault="00EF4629">
      <w:r>
        <w:t>-Инновационный</w:t>
      </w:r>
    </w:p>
    <w:p w:rsidR="00EF4629" w:rsidRDefault="00EF4629"/>
    <w:p w:rsidR="00EF4629" w:rsidRDefault="00EF4629">
      <w:r>
        <w:t>6.Купол тысячелетия (</w:t>
      </w:r>
      <w:proofErr w:type="spellStart"/>
      <w:r>
        <w:t>The</w:t>
      </w:r>
      <w:proofErr w:type="spellEnd"/>
      <w:r>
        <w:t xml:space="preserve"> </w:t>
      </w:r>
      <w:proofErr w:type="spellStart"/>
      <w:r>
        <w:t>Millennium</w:t>
      </w:r>
      <w:proofErr w:type="spellEnd"/>
      <w:r>
        <w:t xml:space="preserve"> </w:t>
      </w:r>
      <w:proofErr w:type="spellStart"/>
      <w:r>
        <w:t>Dome</w:t>
      </w:r>
      <w:proofErr w:type="spellEnd"/>
      <w:r>
        <w:t>) - крупное здание в виде купола, построенное для выставки "</w:t>
      </w:r>
      <w:proofErr w:type="spellStart"/>
      <w:r>
        <w:t>Millenium</w:t>
      </w:r>
      <w:proofErr w:type="spellEnd"/>
      <w:r>
        <w:t xml:space="preserve"> </w:t>
      </w:r>
      <w:proofErr w:type="spellStart"/>
      <w:r>
        <w:t>Experience</w:t>
      </w:r>
      <w:proofErr w:type="spellEnd"/>
      <w:r>
        <w:t>", приуроченной к празднованию наступления третьего тысячелетия. Какое утверждение верно для данного проекта?</w:t>
      </w:r>
    </w:p>
    <w:p w:rsidR="00EF4629" w:rsidRDefault="00EF4629">
      <w:r>
        <w:t>-Неуспешный продукт и в целом успешное управление проектом</w:t>
      </w:r>
    </w:p>
    <w:p w:rsidR="00EF4629" w:rsidRDefault="00EF4629">
      <w:r>
        <w:t>-Успешный продукт и неуспешное управление проектом</w:t>
      </w:r>
    </w:p>
    <w:p w:rsidR="00EF4629" w:rsidRDefault="00EF4629">
      <w:r>
        <w:t>-Неуспешный продукт и неуспешное управление проектом</w:t>
      </w:r>
    </w:p>
    <w:p w:rsidR="00EF4629" w:rsidRDefault="00EF4629">
      <w:r>
        <w:t>-Успешный продукт и в целом успешное управление проектом</w:t>
      </w:r>
    </w:p>
    <w:p w:rsidR="00EF4629" w:rsidRDefault="00EF4629"/>
    <w:p w:rsidR="00EF4629" w:rsidRDefault="00EF4629">
      <w:r>
        <w:t>7. Какие из перечисленных видов деятельности относятся к проектной деятельности?</w:t>
      </w:r>
    </w:p>
    <w:p w:rsidR="00EF4629" w:rsidRDefault="00EF4629">
      <w:r>
        <w:t>-Написание технического задания</w:t>
      </w:r>
    </w:p>
    <w:p w:rsidR="00EF4629" w:rsidRDefault="00EF4629">
      <w:r>
        <w:t>-Ведения занятий по английскому языку в аудитории</w:t>
      </w:r>
    </w:p>
    <w:p w:rsidR="00EF4629" w:rsidRDefault="00EF4629">
      <w:r>
        <w:t>-Организация учений по пожарной безопасности</w:t>
      </w:r>
    </w:p>
    <w:p w:rsidR="00EF4629" w:rsidRDefault="00EF4629">
      <w:r>
        <w:t>-Ремонт стиральной машины</w:t>
      </w:r>
    </w:p>
    <w:p w:rsidR="00EF4629" w:rsidRDefault="00EF4629">
      <w:r>
        <w:t>-Строительство дачного дома</w:t>
      </w:r>
    </w:p>
    <w:p w:rsidR="00EF4629" w:rsidRDefault="00EF4629"/>
    <w:p w:rsidR="00EF4629" w:rsidRDefault="00EF4629">
      <w:r>
        <w:t>8.Какие из перечисленных видов деятельности относятся к операционной деятельности?</w:t>
      </w:r>
    </w:p>
    <w:p w:rsidR="00EF4629" w:rsidRDefault="00EF4629">
      <w:r>
        <w:t>-Разработка программного продукта</w:t>
      </w:r>
    </w:p>
    <w:p w:rsidR="00EF4629" w:rsidRDefault="00EF4629">
      <w:r>
        <w:t>-Изучение технических терминов</w:t>
      </w:r>
    </w:p>
    <w:p w:rsidR="00EF4629" w:rsidRDefault="00EF4629">
      <w:r>
        <w:t>-Написание программного кода</w:t>
      </w:r>
    </w:p>
    <w:p w:rsidR="00EF4629" w:rsidRDefault="00EF4629">
      <w:r>
        <w:t>-Разработка мастер-класса по съемке короткометражных фильмов</w:t>
      </w:r>
    </w:p>
    <w:p w:rsidR="00EF4629" w:rsidRDefault="00EF4629">
      <w:r>
        <w:t>-Обслуживание клиентов</w:t>
      </w:r>
    </w:p>
    <w:p w:rsidR="00EF4629" w:rsidRDefault="00EF4629">
      <w:r>
        <w:t>-Чтение лекций</w:t>
      </w:r>
    </w:p>
    <w:p w:rsidR="00EF4629" w:rsidRDefault="00EF4629"/>
    <w:p w:rsidR="00EF4629" w:rsidRDefault="00EF4629">
      <w:r>
        <w:t>9.Определите, какая из следующих ролей лишняя:</w:t>
      </w:r>
    </w:p>
    <w:p w:rsidR="00EF4629" w:rsidRDefault="00EF4629">
      <w:r>
        <w:t>-Руководитель проект</w:t>
      </w:r>
    </w:p>
    <w:p w:rsidR="00EF4629" w:rsidRDefault="00EF4629">
      <w:r>
        <w:t>-Копирайтер</w:t>
      </w:r>
    </w:p>
    <w:p w:rsidR="00EF4629" w:rsidRDefault="00EF4629">
      <w:r>
        <w:t>-Технический писатель</w:t>
      </w:r>
    </w:p>
    <w:p w:rsidR="00EF4629" w:rsidRDefault="00EF4629">
      <w:r>
        <w:t>-Вдохновитель</w:t>
      </w:r>
    </w:p>
    <w:p w:rsidR="00EF4629" w:rsidRDefault="00EF4629">
      <w:r>
        <w:t>-Системный аналитик</w:t>
      </w:r>
    </w:p>
    <w:p w:rsidR="00EF4629" w:rsidRDefault="00EF4629"/>
    <w:p w:rsidR="00EF4629" w:rsidRDefault="00EF4629">
      <w:r>
        <w:t>10.Что определяет матрица ответственности?</w:t>
      </w:r>
    </w:p>
    <w:p w:rsidR="00EF4629" w:rsidRDefault="00EF4629">
      <w:r>
        <w:t>-Степень ответственности участников за выполнение работ проекта</w:t>
      </w:r>
    </w:p>
    <w:p w:rsidR="00EF4629" w:rsidRDefault="00EF4629">
      <w:r>
        <w:t>-Роли, на которые нужно назначить самых ответственных сотрудников</w:t>
      </w:r>
    </w:p>
    <w:p w:rsidR="00EF4629" w:rsidRDefault="00EF4629">
      <w:r>
        <w:t>-Наиболее важные работы проекта</w:t>
      </w:r>
    </w:p>
    <w:p w:rsidR="00EF4629" w:rsidRDefault="00EF4629">
      <w:r>
        <w:t>-Работы, к выполнению которых нужно отнестись наиболее ответственно</w:t>
      </w:r>
    </w:p>
    <w:p w:rsidR="00EF4629" w:rsidRDefault="00EF4629"/>
    <w:p w:rsidR="00EF4629" w:rsidRDefault="00EF4629">
      <w:r>
        <w:t>11.Какое из определений термина "Команда проекта" верно?</w:t>
      </w:r>
    </w:p>
    <w:p w:rsidR="00EF4629" w:rsidRDefault="00EF4629">
      <w:r>
        <w:lastRenderedPageBreak/>
        <w:t>-Руководители проекта со стороны Заказчика и Исполнителя</w:t>
      </w:r>
    </w:p>
    <w:p w:rsidR="00EF4629" w:rsidRDefault="00EF4629">
      <w:r>
        <w:t>-Физические и/или юридические лица, которые непосредственно вовлечены в реализацию проекта</w:t>
      </w:r>
    </w:p>
    <w:p w:rsidR="00EF4629" w:rsidRDefault="00EF4629">
      <w:r>
        <w:t>-Временно рабочая группа, выполняющая работы по проекту и ответственная перед Руководителем проекта за их выполнение</w:t>
      </w:r>
    </w:p>
    <w:p w:rsidR="00EF4629" w:rsidRDefault="00EF4629"/>
    <w:p w:rsidR="00EF4629" w:rsidRDefault="00EF4629">
      <w:r>
        <w:t>12.Разработка матрицы ответственности. Верно ли данное утверждение- "Какая задача должна иметь Исполнителя, Руководителя и Заказчика"?</w:t>
      </w:r>
    </w:p>
    <w:p w:rsidR="00EF4629" w:rsidRDefault="00EF4629">
      <w:r>
        <w:t>-Верно</w:t>
      </w:r>
    </w:p>
    <w:p w:rsidR="00EF4629" w:rsidRDefault="00EF4629">
      <w:r>
        <w:t>-Неверно</w:t>
      </w:r>
    </w:p>
    <w:p w:rsidR="00EF4629" w:rsidRDefault="00EF4629"/>
    <w:p w:rsidR="00EF4629" w:rsidRDefault="00EF4629">
      <w:r>
        <w:t>13.Разработка матрицы ответственности. Верно ли данное утверждение- "Одна роль может брать на себя только одну степень ответственности?"</w:t>
      </w:r>
    </w:p>
    <w:p w:rsidR="00EF4629" w:rsidRDefault="00EF4629">
      <w:r>
        <w:t>-Верно</w:t>
      </w:r>
    </w:p>
    <w:p w:rsidR="00EF4629" w:rsidRDefault="00EF4629">
      <w:r>
        <w:t>-Неверно</w:t>
      </w:r>
    </w:p>
    <w:p w:rsidR="00EF4629" w:rsidRDefault="00EF4629"/>
    <w:p w:rsidR="00EF4629" w:rsidRDefault="00EF4629">
      <w:r>
        <w:t>14.Для чего используется методика RACI?</w:t>
      </w:r>
    </w:p>
    <w:p w:rsidR="00EF4629" w:rsidRDefault="00EF4629">
      <w:r>
        <w:t>-Для оценки эффективности команды проекта</w:t>
      </w:r>
    </w:p>
    <w:p w:rsidR="00EF4629" w:rsidRDefault="00EF4629">
      <w:r>
        <w:t>-Для составления матрицы ответственности</w:t>
      </w:r>
    </w:p>
    <w:p w:rsidR="00EF4629" w:rsidRDefault="00EF4629">
      <w:r>
        <w:t xml:space="preserve">-Для распределения ролей в команде согласно методике </w:t>
      </w:r>
      <w:proofErr w:type="spellStart"/>
      <w:r>
        <w:t>Белбина</w:t>
      </w:r>
      <w:proofErr w:type="spellEnd"/>
    </w:p>
    <w:p w:rsidR="00EF4629" w:rsidRDefault="00EF4629">
      <w:r>
        <w:t>-Для формирования состава команды проекта</w:t>
      </w:r>
    </w:p>
    <w:p w:rsidR="00EF4629" w:rsidRDefault="00EF4629"/>
    <w:p w:rsidR="00EF4629" w:rsidRDefault="00EF4629">
      <w:r>
        <w:t>15.Укажите, что относится к понятию "коммуникации в проекте":</w:t>
      </w:r>
    </w:p>
    <w:p w:rsidR="00EF4629" w:rsidRDefault="00EF4629">
      <w:r>
        <w:t>-телефонные звонки исполнителю проекта</w:t>
      </w:r>
    </w:p>
    <w:p w:rsidR="00EF4629" w:rsidRDefault="00EF4629">
      <w:r>
        <w:t>-совещания</w:t>
      </w:r>
    </w:p>
    <w:p w:rsidR="00EF4629" w:rsidRDefault="00EF4629">
      <w:r>
        <w:t>-разговор с заказчиком</w:t>
      </w:r>
    </w:p>
    <w:p w:rsidR="00EF4629" w:rsidRDefault="00EF4629">
      <w:r>
        <w:t>-Сайт компании заказчика</w:t>
      </w:r>
    </w:p>
    <w:p w:rsidR="00EF4629" w:rsidRDefault="00EF4629"/>
    <w:p w:rsidR="00EF4629" w:rsidRDefault="00EF4629">
      <w:r>
        <w:t>16.Верно ли данное утверждение: "Взаимодействие между Исполнителями и Заказчиком является частью коммуникаций в проекте?"</w:t>
      </w:r>
    </w:p>
    <w:p w:rsidR="00EF4629" w:rsidRDefault="00EF4629">
      <w:r>
        <w:t>-Верно</w:t>
      </w:r>
    </w:p>
    <w:p w:rsidR="00EF4629" w:rsidRDefault="00EF4629">
      <w:r>
        <w:t>-Неверно</w:t>
      </w:r>
    </w:p>
    <w:p w:rsidR="00EF4629" w:rsidRDefault="00EF4629"/>
    <w:p w:rsidR="00EF4629" w:rsidRDefault="00EF4629">
      <w:r>
        <w:t>17.Укажите,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</w:p>
    <w:p w:rsidR="00EF4629" w:rsidRDefault="00EF4629">
      <w:r>
        <w:t>-Верно</w:t>
      </w:r>
    </w:p>
    <w:p w:rsidR="00EF4629" w:rsidRDefault="00EF4629">
      <w:r>
        <w:t xml:space="preserve">-Неверно </w:t>
      </w:r>
    </w:p>
    <w:p w:rsidR="00EF4629" w:rsidRDefault="00EF4629"/>
    <w:p w:rsidR="00EF4629" w:rsidRDefault="00EF4629">
      <w:r>
        <w:t>18.Компонент плана управления проектом, описывающий, как будет происходить планирование, структурирование, мониторинг и контроль коммуникации по проекту.</w:t>
      </w:r>
    </w:p>
    <w:p w:rsidR="00EF4629" w:rsidRDefault="00EF4629">
      <w:r>
        <w:t>-План коммуникаций</w:t>
      </w:r>
    </w:p>
    <w:p w:rsidR="00EF4629" w:rsidRDefault="00EF4629">
      <w:r>
        <w:t>-Распределение ролей</w:t>
      </w:r>
    </w:p>
    <w:p w:rsidR="00EF4629" w:rsidRDefault="00EF4629">
      <w:r>
        <w:t>-План настройки коммуникаций команды</w:t>
      </w:r>
    </w:p>
    <w:p w:rsidR="00EF4629" w:rsidRDefault="00EF4629">
      <w:r>
        <w:t>-Матрица ответственности</w:t>
      </w:r>
    </w:p>
    <w:p w:rsidR="00EF4629" w:rsidRDefault="00EF4629"/>
    <w:p w:rsidR="00EF4629" w:rsidRDefault="00EF4629">
      <w:r>
        <w:t>19.Что включает типовая система управления:</w:t>
      </w:r>
    </w:p>
    <w:p w:rsidR="00EF4629" w:rsidRDefault="00EF4629">
      <w:r>
        <w:t>-Аппаратно-программный комплекс поддержки коммуникаций</w:t>
      </w:r>
    </w:p>
    <w:p w:rsidR="00EF4629" w:rsidRDefault="00EF4629">
      <w:r>
        <w:t>-Организационная структура и роли в проекте</w:t>
      </w:r>
    </w:p>
    <w:p w:rsidR="00EF4629" w:rsidRDefault="00EF4629">
      <w:r>
        <w:lastRenderedPageBreak/>
        <w:t>-Информационная система сопровождения проекта</w:t>
      </w:r>
    </w:p>
    <w:p w:rsidR="00EF4629" w:rsidRDefault="00EF4629"/>
    <w:p w:rsidR="00EF4629" w:rsidRDefault="00EF4629">
      <w:r>
        <w:t>20.Выберите, что из перечисленного входит в план коммуникаций:</w:t>
      </w:r>
    </w:p>
    <w:p w:rsidR="00EF4629" w:rsidRDefault="00EF4629">
      <w:r>
        <w:t>-Распределение ответственности участников за задачи проекта</w:t>
      </w:r>
    </w:p>
    <w:p w:rsidR="00EF4629" w:rsidRDefault="00EF4629">
      <w:r>
        <w:t>-План работ по проекту</w:t>
      </w:r>
    </w:p>
    <w:p w:rsidR="00EF4629" w:rsidRDefault="00EF4629">
      <w:r>
        <w:t>-Перечень информационных каналов взаимодействия участников</w:t>
      </w:r>
    </w:p>
    <w:p w:rsidR="00EF4629" w:rsidRDefault="00EF4629">
      <w:r>
        <w:t>-Перечень регулярных совещаний</w:t>
      </w:r>
    </w:p>
    <w:p w:rsidR="00EF4629" w:rsidRDefault="00EF4629">
      <w:pPr>
        <w:autoSpaceDE w:val="0"/>
        <w:autoSpaceDN w:val="0"/>
        <w:rPr>
          <w:b/>
          <w:bCs/>
        </w:rPr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21. </w:t>
      </w:r>
      <w:r>
        <w:rPr>
          <w:rFonts w:cs="Arial"/>
        </w:rPr>
        <w:t>Проектная деятельность – это…</w:t>
      </w:r>
      <w:r>
        <w:rPr>
          <w:rFonts w:cs="Arial"/>
        </w:rPr>
        <w:br/>
        <w:t>-это познавательная, учебная, исследовательская и творческая деятельность;</w:t>
      </w:r>
      <w:r>
        <w:rPr>
          <w:rFonts w:cs="Arial"/>
        </w:rPr>
        <w:br/>
        <w:t>- деятельность по созданию нового нужного изделия, новой услуги;</w:t>
      </w:r>
      <w:r>
        <w:rPr>
          <w:rFonts w:cs="Arial"/>
        </w:rPr>
        <w:br/>
        <w:t>-овладение оперативными знаниями</w:t>
      </w:r>
    </w:p>
    <w:p w:rsidR="00EF4629" w:rsidRDefault="00EF4629">
      <w:pPr>
        <w:autoSpaceDE w:val="0"/>
        <w:autoSpaceDN w:val="0"/>
        <w:rPr>
          <w:b/>
          <w:bCs/>
        </w:rPr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22. </w:t>
      </w:r>
      <w:r>
        <w:rPr>
          <w:rFonts w:cs="Arial"/>
        </w:rPr>
        <w:t>Какие из перечисленных видов деятельности относятся к проектной деятельности?</w:t>
      </w:r>
      <w:r>
        <w:rPr>
          <w:rFonts w:cs="Arial"/>
        </w:rPr>
        <w:br/>
        <w:t>-Написание технического задания</w:t>
      </w:r>
      <w:r>
        <w:rPr>
          <w:rFonts w:cs="Arial"/>
        </w:rPr>
        <w:br/>
        <w:t>-Ведения занятий по английскому языку в аудитории</w:t>
      </w:r>
      <w:r>
        <w:rPr>
          <w:rFonts w:cs="Arial"/>
        </w:rPr>
        <w:br/>
        <w:t>-Организация учений по пожарной безопасности</w:t>
      </w:r>
      <w:r>
        <w:rPr>
          <w:rFonts w:cs="Arial"/>
        </w:rPr>
        <w:br/>
        <w:t>-Ремонт стиральной машины</w:t>
      </w:r>
      <w:r>
        <w:rPr>
          <w:rFonts w:cs="Arial"/>
        </w:rPr>
        <w:br/>
        <w:t>-Строительство дачного дома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23. </w:t>
      </w:r>
      <w:r>
        <w:rPr>
          <w:rFonts w:cs="Arial"/>
        </w:rPr>
        <w:t>Что определяет матрица ответственности?</w:t>
      </w:r>
      <w:r>
        <w:rPr>
          <w:rFonts w:cs="Arial"/>
        </w:rPr>
        <w:br/>
        <w:t>-Степень ответственности участников за выполнение работ проекта</w:t>
      </w:r>
      <w:r>
        <w:rPr>
          <w:rFonts w:cs="Arial"/>
        </w:rPr>
        <w:br/>
        <w:t>-Роли, на которые нужно назначить самых ответственных сотрудников</w:t>
      </w:r>
      <w:r>
        <w:rPr>
          <w:rFonts w:cs="Arial"/>
        </w:rPr>
        <w:br/>
        <w:t>-Наиболее важные работы проекта</w:t>
      </w:r>
      <w:r>
        <w:rPr>
          <w:rFonts w:cs="Arial"/>
        </w:rPr>
        <w:br/>
        <w:t>-Работы, к выполнению которых нужно отнестись наиболее ответственно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24. </w:t>
      </w:r>
      <w:r>
        <w:rPr>
          <w:rFonts w:cs="Arial"/>
        </w:rPr>
        <w:t>.Какое из определений термина "Команда проекта" верно?</w:t>
      </w:r>
      <w:r>
        <w:rPr>
          <w:rFonts w:cs="Arial"/>
        </w:rPr>
        <w:br/>
        <w:t>-Руководители проекта со стороны Заказчика и Исполнителя</w:t>
      </w:r>
      <w:r>
        <w:rPr>
          <w:rFonts w:cs="Arial"/>
        </w:rPr>
        <w:br/>
        <w:t>-Физические и/или юридические лица, которые непосредственно вовлечены в реализацию проекта</w:t>
      </w:r>
      <w:r>
        <w:rPr>
          <w:rFonts w:cs="Arial"/>
        </w:rPr>
        <w:br/>
        <w:t>-Временно рабочая группа, выполняющая работы по проекту и ответственная перед Руководителем проекта за их выполнение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25. </w:t>
      </w:r>
      <w:r>
        <w:rPr>
          <w:rFonts w:cs="Arial"/>
        </w:rPr>
        <w:t>Разработка матрицы ответственности. Верно ли данное утверждение- "Какая задача должна иметь Исполнителя, Руководителя и Заказчика"?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26. </w:t>
      </w:r>
      <w:r>
        <w:rPr>
          <w:rFonts w:cs="Arial"/>
        </w:rPr>
        <w:t>Разработка матрицы ответственности. Верно ли данное утверждение- "Одна роль может брать на себя только одну степень ответственности?"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27. </w:t>
      </w:r>
      <w:r>
        <w:rPr>
          <w:rFonts w:cs="Arial"/>
        </w:rPr>
        <w:t>Укажите, что относится к понятию "коммуникации в проекте":</w:t>
      </w:r>
      <w:r>
        <w:rPr>
          <w:rFonts w:cs="Arial"/>
        </w:rPr>
        <w:br/>
        <w:t>-телефонные звонки исполнителю проекта</w:t>
      </w:r>
      <w:r>
        <w:rPr>
          <w:rFonts w:cs="Arial"/>
        </w:rPr>
        <w:br/>
        <w:t>-совещания</w:t>
      </w:r>
      <w:r>
        <w:rPr>
          <w:rFonts w:cs="Arial"/>
        </w:rPr>
        <w:br/>
        <w:t>-разговор с заказчиком</w:t>
      </w:r>
      <w:r>
        <w:rPr>
          <w:rFonts w:cs="Arial"/>
        </w:rPr>
        <w:br/>
        <w:t>-Сайт компании заказчика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lastRenderedPageBreak/>
        <w:t xml:space="preserve">28. </w:t>
      </w:r>
      <w:r>
        <w:rPr>
          <w:rFonts w:cs="Arial"/>
        </w:rPr>
        <w:t>Верно ли данное утверждение: "Взаимодействие между Исполнителями и Заказчиком является частью коммуникаций в проекте?"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29. </w:t>
      </w:r>
      <w:r>
        <w:rPr>
          <w:rFonts w:cs="Arial"/>
        </w:rPr>
        <w:t>Укажите, является ли следующее решение для организации коммуникаций эффективным - "Для обсуждения рабочих вопросов и решения вопросов с Заказчиком используется общий чат"</w:t>
      </w:r>
      <w:r>
        <w:rPr>
          <w:rFonts w:cs="Arial"/>
        </w:rPr>
        <w:br/>
        <w:t>-Верно</w:t>
      </w:r>
      <w:r>
        <w:rPr>
          <w:rFonts w:cs="Arial"/>
        </w:rPr>
        <w:br/>
        <w:t>-Неверно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rFonts w:cs="Arial"/>
        </w:rPr>
      </w:pPr>
      <w:r>
        <w:t xml:space="preserve">30. </w:t>
      </w:r>
      <w:r>
        <w:rPr>
          <w:rFonts w:cs="Arial"/>
        </w:rPr>
        <w:t>Компонент плана управления проектом, описывающий, как будет происходить планирование, структурирование, мониторинг и контроль коммуникации по проекту.</w:t>
      </w:r>
      <w:r>
        <w:rPr>
          <w:rFonts w:cs="Arial"/>
        </w:rPr>
        <w:br/>
        <w:t>-План коммуникаций</w:t>
      </w:r>
      <w:r>
        <w:rPr>
          <w:rFonts w:cs="Arial"/>
        </w:rPr>
        <w:br/>
        <w:t>-Распределение ролей</w:t>
      </w:r>
      <w:r>
        <w:rPr>
          <w:rFonts w:cs="Arial"/>
        </w:rPr>
        <w:br/>
        <w:t>-План настройки коммуникаций команды</w:t>
      </w:r>
      <w:r>
        <w:rPr>
          <w:rFonts w:cs="Arial"/>
        </w:rPr>
        <w:br/>
        <w:t>-Матрица ответственности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  <w:r>
        <w:t xml:space="preserve">31. </w:t>
      </w:r>
      <w:r>
        <w:rPr>
          <w:rFonts w:cs="Arial"/>
        </w:rPr>
        <w:t>Выберите, что из перечисленного входит в план коммуникаций:</w:t>
      </w:r>
      <w:r>
        <w:rPr>
          <w:rFonts w:cs="Arial"/>
        </w:rPr>
        <w:br/>
        <w:t>-Распределение ответственности участников за задачи проекта</w:t>
      </w:r>
      <w:r>
        <w:rPr>
          <w:rFonts w:cs="Arial"/>
        </w:rPr>
        <w:br/>
        <w:t>-План работ по проекту</w:t>
      </w:r>
      <w:r>
        <w:rPr>
          <w:rFonts w:cs="Arial"/>
        </w:rPr>
        <w:br/>
        <w:t>-Перечень информационных каналов взаимодействия участников</w:t>
      </w:r>
      <w:r>
        <w:rPr>
          <w:rFonts w:cs="Arial"/>
        </w:rPr>
        <w:br/>
        <w:t>-Перечень регулярных совещаний</w:t>
      </w: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</w:pPr>
    </w:p>
    <w:p w:rsidR="00EF4629" w:rsidRDefault="00EF4629">
      <w:pPr>
        <w:autoSpaceDE w:val="0"/>
        <w:autoSpaceDN w:val="0"/>
        <w:rPr>
          <w:b/>
          <w:bCs/>
        </w:rPr>
      </w:pPr>
    </w:p>
    <w:p w:rsidR="00EF4629" w:rsidRDefault="00EF4629">
      <w:pPr>
        <w:autoSpaceDE w:val="0"/>
        <w:autoSpaceDN w:val="0"/>
        <w:rPr>
          <w:b/>
          <w:bCs/>
        </w:rPr>
      </w:pPr>
    </w:p>
    <w:p w:rsidR="00EF4629" w:rsidRDefault="00EF4629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Примерный список вопросов к экзамену </w:t>
      </w:r>
    </w:p>
    <w:p w:rsidR="00EF4629" w:rsidRDefault="00EF4629">
      <w:pPr>
        <w:autoSpaceDE w:val="0"/>
        <w:autoSpaceDN w:val="0"/>
        <w:jc w:val="center"/>
        <w:rPr>
          <w:b/>
          <w:bCs/>
        </w:rPr>
      </w:pP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1.</w:t>
      </w:r>
      <w:r>
        <w:tab/>
        <w:t xml:space="preserve">Назовите этапы проектной деятельности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2.</w:t>
      </w:r>
      <w:r>
        <w:tab/>
        <w:t xml:space="preserve">Классификация проектов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3.</w:t>
      </w:r>
      <w:r>
        <w:tab/>
        <w:t xml:space="preserve">Участники проекта и роли в проекте, их ответственность.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4.</w:t>
      </w:r>
      <w:r>
        <w:tab/>
        <w:t>Система управления коммуникациями в проекте.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5.</w:t>
      </w:r>
      <w:r>
        <w:tab/>
        <w:t>Критерии эффективных коммуникаций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6.</w:t>
      </w:r>
      <w:r>
        <w:tab/>
        <w:t xml:space="preserve">Способы генерации идей.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7.</w:t>
      </w:r>
      <w:r>
        <w:tab/>
        <w:t>Образ продукта. Прототип.  Какие бывают прототипы?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8.</w:t>
      </w:r>
      <w:r>
        <w:tab/>
        <w:t xml:space="preserve">Структура, формат презентации и содержание выступления.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9.</w:t>
      </w:r>
      <w:r>
        <w:tab/>
        <w:t xml:space="preserve">Создание визуального сопровождения. Технические средства. Оформление презентации.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10.</w:t>
      </w:r>
      <w:r>
        <w:tab/>
        <w:t>Как представить материал аудитории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11.</w:t>
      </w:r>
      <w:r>
        <w:tab/>
        <w:t>Нормативные правовые акты РФ в сфере проектного управления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12.</w:t>
      </w:r>
      <w:r>
        <w:tab/>
        <w:t>Национальные стандарты и методики РФ в сфере проектного управления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13.</w:t>
      </w:r>
      <w:r>
        <w:tab/>
        <w:t xml:space="preserve">Методы выявления требований к проекту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14.</w:t>
      </w:r>
      <w:r>
        <w:tab/>
        <w:t xml:space="preserve">Структура жизненного цикла проекта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15.</w:t>
      </w:r>
      <w:r>
        <w:tab/>
        <w:t>Виды жизненных циклов проектов.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16.</w:t>
      </w:r>
      <w:r>
        <w:tab/>
        <w:t xml:space="preserve">Календарный план проекта.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17.</w:t>
      </w:r>
      <w:r>
        <w:tab/>
        <w:t xml:space="preserve">Шаги по разработке календарного плана.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18.</w:t>
      </w:r>
      <w:r>
        <w:tab/>
        <w:t>Формы представления календарного плана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19.</w:t>
      </w:r>
      <w:r>
        <w:tab/>
        <w:t xml:space="preserve">Разработка бюджета проекта. Принципы создания бюджета.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lastRenderedPageBreak/>
        <w:t>20.</w:t>
      </w:r>
      <w:r>
        <w:tab/>
        <w:t>Оценка стоимости проекта.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21.</w:t>
      </w:r>
      <w:r>
        <w:tab/>
        <w:t xml:space="preserve">Классификация рисков.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22.</w:t>
      </w:r>
      <w:r>
        <w:tab/>
        <w:t xml:space="preserve">Управление рисками.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23.</w:t>
      </w:r>
      <w:r>
        <w:tab/>
        <w:t xml:space="preserve">Выявление (идентификация) рисков.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24.</w:t>
      </w:r>
      <w:r>
        <w:tab/>
        <w:t xml:space="preserve">Оценка рисков.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25.</w:t>
      </w:r>
      <w:r>
        <w:tab/>
        <w:t>Планирование мероприятий по предотвращению рисков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26.</w:t>
      </w:r>
      <w:r>
        <w:tab/>
        <w:t xml:space="preserve">Управление проектами.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27.</w:t>
      </w:r>
      <w:r>
        <w:tab/>
        <w:t xml:space="preserve">Методы управления проектами.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28.</w:t>
      </w:r>
      <w:r>
        <w:tab/>
        <w:t xml:space="preserve">Классическое проектное управление.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29.</w:t>
      </w:r>
      <w:r>
        <w:tab/>
      </w:r>
      <w:proofErr w:type="spellStart"/>
      <w:r>
        <w:t>Agile</w:t>
      </w:r>
      <w:proofErr w:type="spellEnd"/>
      <w:r>
        <w:t xml:space="preserve">. </w:t>
      </w:r>
      <w:proofErr w:type="spellStart"/>
      <w:r>
        <w:t>Scrum</w:t>
      </w:r>
      <w:proofErr w:type="spellEnd"/>
      <w:r>
        <w:t xml:space="preserve">. </w:t>
      </w:r>
      <w:proofErr w:type="spellStart"/>
      <w:r>
        <w:t>Lean</w:t>
      </w:r>
      <w:proofErr w:type="spellEnd"/>
      <w:r>
        <w:t xml:space="preserve">. </w:t>
      </w:r>
      <w:proofErr w:type="spellStart"/>
      <w:r>
        <w:t>Kanban</w:t>
      </w:r>
      <w:proofErr w:type="spellEnd"/>
      <w:r>
        <w:t>.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30.</w:t>
      </w:r>
      <w:r>
        <w:tab/>
        <w:t xml:space="preserve">Мониторинг и контроль.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31.</w:t>
      </w:r>
      <w:r>
        <w:tab/>
        <w:t>Какие действия предпринимаются на этапе реализации?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32.</w:t>
      </w:r>
      <w:r>
        <w:tab/>
        <w:t xml:space="preserve">Отчетность в проекте.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33.</w:t>
      </w:r>
      <w:r>
        <w:tab/>
        <w:t>Изменения в проекте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34.</w:t>
      </w:r>
      <w:r>
        <w:tab/>
        <w:t xml:space="preserve">Закрытие проекта. </w:t>
      </w:r>
    </w:p>
    <w:p w:rsidR="00EF4629" w:rsidRDefault="00EF4629">
      <w:pPr>
        <w:tabs>
          <w:tab w:val="left" w:pos="331"/>
        </w:tabs>
        <w:autoSpaceDE w:val="0"/>
        <w:autoSpaceDN w:val="0"/>
        <w:jc w:val="both"/>
      </w:pPr>
      <w:r>
        <w:t>35.</w:t>
      </w:r>
      <w:r>
        <w:tab/>
        <w:t>Задачи на этапе завершения проекта.</w:t>
      </w:r>
    </w:p>
    <w:p w:rsidR="00EF4629" w:rsidRDefault="00EF4629">
      <w:pPr>
        <w:autoSpaceDE w:val="0"/>
        <w:autoSpaceDN w:val="0"/>
        <w:jc w:val="both"/>
        <w:rPr>
          <w:u w:val="single"/>
        </w:rPr>
      </w:pPr>
    </w:p>
    <w:p w:rsidR="00EF4629" w:rsidRDefault="00EF4629">
      <w:pPr>
        <w:autoSpaceDE w:val="0"/>
        <w:autoSpaceDN w:val="0"/>
        <w:jc w:val="both"/>
        <w:rPr>
          <w:u w:val="single"/>
        </w:rPr>
      </w:pPr>
    </w:p>
    <w:p w:rsidR="00EF4629" w:rsidRDefault="00EF4629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EF4629" w:rsidRDefault="00EF4629">
      <w:pPr>
        <w:jc w:val="both"/>
        <w:rPr>
          <w:i/>
        </w:rPr>
      </w:pPr>
    </w:p>
    <w:p w:rsidR="00EF4629" w:rsidRDefault="00EF4629">
      <w:pPr>
        <w:ind w:firstLine="709"/>
        <w:jc w:val="both"/>
        <w:rPr>
          <w:i/>
        </w:rPr>
      </w:pPr>
      <w:r>
        <w:rPr>
          <w:i/>
        </w:rPr>
        <w:t>Ситуационные задачи</w:t>
      </w:r>
    </w:p>
    <w:p w:rsidR="00EF4629" w:rsidRDefault="00EF4629"/>
    <w:p w:rsidR="00EF4629" w:rsidRDefault="00EF4629">
      <w:pPr>
        <w:jc w:val="both"/>
      </w:pPr>
      <w:r>
        <w:rPr>
          <w:b/>
          <w:bCs/>
        </w:rPr>
        <w:t>Задача 1.</w:t>
      </w:r>
      <w:r>
        <w:t xml:space="preserve"> Перед вами четыре проблемы. Определите цель и напишите два различных способа для решения каждой проблемы, заполнив таблицу 1.</w:t>
      </w:r>
    </w:p>
    <w:p w:rsidR="00EF4629" w:rsidRDefault="00EF4629">
      <w:pPr>
        <w:jc w:val="both"/>
      </w:pPr>
    </w:p>
    <w:p w:rsidR="00EF4629" w:rsidRDefault="004C2900">
      <w:pPr>
        <w:jc w:val="both"/>
      </w:pPr>
      <w:r>
        <w:rPr>
          <w:noProof/>
        </w:rPr>
        <w:pict>
          <v:shape id="shape1028" o:spid="_x0000_i1027" type="#_x0000_t75" style="width:372.75pt;height:117.75pt;visibility:visible">
            <v:imagedata r:id="rId22" o:title=""/>
          </v:shape>
        </w:pic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</w:pPr>
      <w:r>
        <w:rPr>
          <w:b/>
          <w:bCs/>
        </w:rPr>
        <w:t>Задача 2.</w:t>
      </w:r>
      <w:r>
        <w:t xml:space="preserve"> Разработайте и введите в производство новый продукт – колбасу «Домашняя». Опишите, каким образом будет осуществляться матрица управления персоналом в данном случае. Команда проекта: генеральный директор, директор по маркетингу, директор по </w:t>
      </w:r>
      <w:proofErr w:type="spellStart"/>
      <w:r>
        <w:t>инжирингу</w:t>
      </w:r>
      <w:proofErr w:type="spellEnd"/>
      <w:r>
        <w:t>, директор по производству, директор по финансам. При составлении списка работ матрицы RACI необходимо учесть, что работу по созданию и поддержке веб-сайта можно разделить на следующие этапы: – исследование рынка; – решение о новом продукте; – подготовка прототипа; – тестирование рынка; – массовое решение о производстве; – введение продукта.</w:t>
      </w:r>
    </w:p>
    <w:p w:rsidR="00EF4629" w:rsidRDefault="00EF4629">
      <w:pPr>
        <w:jc w:val="both"/>
        <w:rPr>
          <w:b/>
          <w:bCs/>
        </w:rPr>
      </w:pPr>
    </w:p>
    <w:p w:rsidR="00EF4629" w:rsidRDefault="00EF4629">
      <w:pPr>
        <w:jc w:val="both"/>
      </w:pPr>
      <w:r>
        <w:rPr>
          <w:b/>
          <w:bCs/>
        </w:rPr>
        <w:t xml:space="preserve">Задача 3. </w:t>
      </w:r>
      <w:r>
        <w:t xml:space="preserve">Проанализируйте проблемную ситуацию по теме своего проекта, цель проекта и задачи. Для успешного выполнения проекта вы должны четко представлять себе, какие </w:t>
      </w:r>
      <w:r>
        <w:lastRenderedPageBreak/>
        <w:t>опыты, наблюдения, исследования вы выполните в процессе работы над созданием проекта. Для этого заполните лист планирования «Мой проект» по форме (</w:t>
      </w:r>
      <w:proofErr w:type="spellStart"/>
      <w:r>
        <w:t>см.ниже</w:t>
      </w:r>
      <w:proofErr w:type="spellEnd"/>
      <w:r>
        <w:t>). Возможно, у вас не получится записать все сразу, тогда заполняйте лист планирования постепенно, по мере обдумывания.</w:t>
      </w:r>
    </w:p>
    <w:p w:rsidR="00EF4629" w:rsidRDefault="004C2900">
      <w:pPr>
        <w:jc w:val="both"/>
      </w:pPr>
      <w:r>
        <w:rPr>
          <w:noProof/>
        </w:rPr>
        <w:pict>
          <v:shape id="shape1029" o:spid="_x0000_i1028" type="#_x0000_t75" style="width:296.25pt;height:288.75pt;visibility:visible">
            <v:imagedata r:id="rId23" o:title=""/>
          </v:shape>
        </w:pict>
      </w:r>
    </w:p>
    <w:p w:rsidR="00EF4629" w:rsidRDefault="00EF4629">
      <w:pPr>
        <w:tabs>
          <w:tab w:val="left" w:pos="284"/>
        </w:tabs>
        <w:jc w:val="both"/>
        <w:rPr>
          <w:sz w:val="20"/>
          <w:szCs w:val="20"/>
        </w:rPr>
      </w:pPr>
    </w:p>
    <w:sectPr w:rsidR="00EF4629" w:rsidSect="008F0865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>
    <w:nsid w:val="01217558"/>
    <w:multiLevelType w:val="hybridMultilevel"/>
    <w:tmpl w:val="62469FAE"/>
    <w:lvl w:ilvl="0" w:tplc="448C10FE">
      <w:start w:val="1"/>
      <w:numFmt w:val="decimal"/>
      <w:lvlText w:val="%1."/>
      <w:lvlJc w:val="left"/>
      <w:pPr>
        <w:ind w:left="1068" w:hanging="7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DE4DA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">
    <w:nsid w:val="042C4C17"/>
    <w:multiLevelType w:val="hybridMultilevel"/>
    <w:tmpl w:val="89B0880E"/>
    <w:lvl w:ilvl="0" w:tplc="04190007">
      <w:start w:val="1"/>
      <w:numFmt w:val="bullet"/>
      <w:lvlText w:val="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04CA65A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5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6">
    <w:nsid w:val="0D3F4D2F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7">
    <w:nsid w:val="11F639A7"/>
    <w:multiLevelType w:val="hybridMultilevel"/>
    <w:tmpl w:val="C7A826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3C103A1"/>
    <w:multiLevelType w:val="hybridMultilevel"/>
    <w:tmpl w:val="ED32253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7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16"/>
      </w:rPr>
    </w:lvl>
    <w:lvl w:ilvl="2" w:tplc="04190001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F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5E2317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0">
    <w:nsid w:val="169764CE"/>
    <w:multiLevelType w:val="hybridMultilevel"/>
    <w:tmpl w:val="10FC14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7217C7F"/>
    <w:multiLevelType w:val="hybridMultilevel"/>
    <w:tmpl w:val="AF1C78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85946CF"/>
    <w:multiLevelType w:val="hybridMultilevel"/>
    <w:tmpl w:val="57FE33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B6F260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4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0604D41"/>
    <w:multiLevelType w:val="hybridMultilevel"/>
    <w:tmpl w:val="FC3E85B6"/>
    <w:lvl w:ilvl="0" w:tplc="CB702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22348A1"/>
    <w:multiLevelType w:val="hybridMultilevel"/>
    <w:tmpl w:val="730E75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36C2DD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8">
    <w:nsid w:val="249A737C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9">
    <w:nsid w:val="2A1A6665"/>
    <w:multiLevelType w:val="hybridMultilevel"/>
    <w:tmpl w:val="D520E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2FBE3DE4"/>
    <w:multiLevelType w:val="hybridMultilevel"/>
    <w:tmpl w:val="D82C9F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4E43B1C"/>
    <w:multiLevelType w:val="hybridMultilevel"/>
    <w:tmpl w:val="D6FE5A56"/>
    <w:lvl w:ilvl="0" w:tplc="0419000F">
      <w:start w:val="1"/>
      <w:numFmt w:val="decimal"/>
      <w:lvlText w:val="%1."/>
      <w:lvlJc w:val="left"/>
      <w:pPr>
        <w:ind w:left="75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  <w:rPr>
        <w:rFonts w:cs="Times New Roman"/>
      </w:rPr>
    </w:lvl>
  </w:abstractNum>
  <w:abstractNum w:abstractNumId="22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3F090294"/>
    <w:multiLevelType w:val="hybridMultilevel"/>
    <w:tmpl w:val="1C4CF0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0194F3C"/>
    <w:multiLevelType w:val="hybridMultilevel"/>
    <w:tmpl w:val="CA2EE9E2"/>
    <w:lvl w:ilvl="0" w:tplc="04190007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26">
    <w:nsid w:val="49841B3F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7">
    <w:nsid w:val="4BC33E1A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8">
    <w:nsid w:val="4DF753F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9">
    <w:nsid w:val="4F7A4015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0">
    <w:nsid w:val="51BD0383"/>
    <w:multiLevelType w:val="hybridMultilevel"/>
    <w:tmpl w:val="C7AEE018"/>
    <w:lvl w:ilvl="0" w:tplc="04190007">
      <w:start w:val="1"/>
      <w:numFmt w:val="bullet"/>
      <w:lvlText w:val=""/>
      <w:lvlJc w:val="left"/>
      <w:pPr>
        <w:tabs>
          <w:tab w:val="num" w:pos="2148"/>
        </w:tabs>
        <w:ind w:left="2148" w:hanging="360"/>
      </w:pPr>
      <w:rPr>
        <w:rFonts w:ascii="Wingdings" w:hAnsi="Wingdings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1">
    <w:nsid w:val="55027838"/>
    <w:multiLevelType w:val="hybridMultilevel"/>
    <w:tmpl w:val="8A08F25A"/>
    <w:lvl w:ilvl="0" w:tplc="BDE8F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4">
    <w:nsid w:val="5B6B549A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5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36">
    <w:nsid w:val="5F545F10"/>
    <w:multiLevelType w:val="hybridMultilevel"/>
    <w:tmpl w:val="E52EB5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>
    <w:nsid w:val="62F35696"/>
    <w:multiLevelType w:val="hybridMultilevel"/>
    <w:tmpl w:val="22F09C26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3EC14CE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39">
    <w:nsid w:val="65B17955"/>
    <w:multiLevelType w:val="hybridMultilevel"/>
    <w:tmpl w:val="17DC981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66687B6A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1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>
    <w:nsid w:val="6E157DC6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3">
    <w:nsid w:val="797E2E30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44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5">
    <w:nsid w:val="7B9560DE"/>
    <w:multiLevelType w:val="hybridMultilevel"/>
    <w:tmpl w:val="BDAC1A34"/>
    <w:lvl w:ilvl="0" w:tplc="041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18"/>
  </w:num>
  <w:num w:numId="4">
    <w:abstractNumId w:val="33"/>
  </w:num>
  <w:num w:numId="5">
    <w:abstractNumId w:val="5"/>
  </w:num>
  <w:num w:numId="6">
    <w:abstractNumId w:val="22"/>
  </w:num>
  <w:num w:numId="7">
    <w:abstractNumId w:val="21"/>
  </w:num>
  <w:num w:numId="8">
    <w:abstractNumId w:val="40"/>
  </w:num>
  <w:num w:numId="9">
    <w:abstractNumId w:val="34"/>
  </w:num>
  <w:num w:numId="10">
    <w:abstractNumId w:val="44"/>
  </w:num>
  <w:num w:numId="11">
    <w:abstractNumId w:val="28"/>
  </w:num>
  <w:num w:numId="12">
    <w:abstractNumId w:val="38"/>
  </w:num>
  <w:num w:numId="13">
    <w:abstractNumId w:val="17"/>
  </w:num>
  <w:num w:numId="14">
    <w:abstractNumId w:val="43"/>
  </w:num>
  <w:num w:numId="15">
    <w:abstractNumId w:val="42"/>
  </w:num>
  <w:num w:numId="16">
    <w:abstractNumId w:val="13"/>
  </w:num>
  <w:num w:numId="17">
    <w:abstractNumId w:val="29"/>
  </w:num>
  <w:num w:numId="18">
    <w:abstractNumId w:val="26"/>
  </w:num>
  <w:num w:numId="19">
    <w:abstractNumId w:val="27"/>
  </w:num>
  <w:num w:numId="20">
    <w:abstractNumId w:val="2"/>
  </w:num>
  <w:num w:numId="21">
    <w:abstractNumId w:val="4"/>
  </w:num>
  <w:num w:numId="22">
    <w:abstractNumId w:val="6"/>
  </w:num>
  <w:num w:numId="23">
    <w:abstractNumId w:val="9"/>
  </w:num>
  <w:num w:numId="24">
    <w:abstractNumId w:val="12"/>
  </w:num>
  <w:num w:numId="25">
    <w:abstractNumId w:val="10"/>
  </w:num>
  <w:num w:numId="26">
    <w:abstractNumId w:val="31"/>
  </w:num>
  <w:num w:numId="27">
    <w:abstractNumId w:val="37"/>
  </w:num>
  <w:num w:numId="28">
    <w:abstractNumId w:val="15"/>
  </w:num>
  <w:num w:numId="29">
    <w:abstractNumId w:val="11"/>
  </w:num>
  <w:num w:numId="30">
    <w:abstractNumId w:val="19"/>
  </w:num>
  <w:num w:numId="31">
    <w:abstractNumId w:val="39"/>
  </w:num>
  <w:num w:numId="32">
    <w:abstractNumId w:val="24"/>
  </w:num>
  <w:num w:numId="33">
    <w:abstractNumId w:val="8"/>
  </w:num>
  <w:num w:numId="34">
    <w:abstractNumId w:val="30"/>
  </w:num>
  <w:num w:numId="35">
    <w:abstractNumId w:val="25"/>
  </w:num>
  <w:num w:numId="36">
    <w:abstractNumId w:val="3"/>
  </w:num>
  <w:num w:numId="37">
    <w:abstractNumId w:val="45"/>
  </w:num>
  <w:num w:numId="38">
    <w:abstractNumId w:val="16"/>
  </w:num>
  <w:num w:numId="39">
    <w:abstractNumId w:val="20"/>
  </w:num>
  <w:num w:numId="40">
    <w:abstractNumId w:val="1"/>
  </w:num>
  <w:num w:numId="41">
    <w:abstractNumId w:val="35"/>
  </w:num>
  <w:num w:numId="42">
    <w:abstractNumId w:val="7"/>
  </w:num>
  <w:num w:numId="43">
    <w:abstractNumId w:val="36"/>
  </w:num>
  <w:num w:numId="44">
    <w:abstractNumId w:val="32"/>
  </w:num>
  <w:num w:numId="45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46">
    <w:abstractNumId w:val="14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F0865"/>
    <w:rsid w:val="0012503C"/>
    <w:rsid w:val="004C2900"/>
    <w:rsid w:val="005F6450"/>
    <w:rsid w:val="006774E3"/>
    <w:rsid w:val="008F0865"/>
    <w:rsid w:val="00CA17AE"/>
    <w:rsid w:val="00D0044B"/>
    <w:rsid w:val="00DC11F5"/>
    <w:rsid w:val="00E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865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F086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BD712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8F0865"/>
    <w:pPr>
      <w:jc w:val="center"/>
    </w:pPr>
    <w:rPr>
      <w:rFonts w:ascii="Verdana" w:hAnsi="Verdana" w:cs="Tahoma"/>
      <w:b/>
      <w:bCs/>
      <w:sz w:val="22"/>
    </w:rPr>
  </w:style>
  <w:style w:type="character" w:customStyle="1" w:styleId="a4">
    <w:name w:val="Название Знак"/>
    <w:link w:val="a3"/>
    <w:uiPriority w:val="10"/>
    <w:rsid w:val="00BD712B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5">
    <w:name w:val="Strong"/>
    <w:uiPriority w:val="99"/>
    <w:qFormat/>
    <w:rsid w:val="008F0865"/>
    <w:rPr>
      <w:rFonts w:cs="Times New Roman"/>
      <w:b/>
    </w:rPr>
  </w:style>
  <w:style w:type="paragraph" w:styleId="a6">
    <w:name w:val="List Paragraph"/>
    <w:basedOn w:val="a"/>
    <w:uiPriority w:val="99"/>
    <w:qFormat/>
    <w:rsid w:val="008F0865"/>
    <w:pPr>
      <w:widowControl w:val="0"/>
      <w:autoSpaceDE w:val="0"/>
      <w:autoSpaceDN w:val="0"/>
      <w:ind w:left="720"/>
      <w:contextualSpacing/>
    </w:pPr>
  </w:style>
  <w:style w:type="character" w:styleId="a7">
    <w:name w:val="Hyperlink"/>
    <w:uiPriority w:val="99"/>
    <w:rsid w:val="008F0865"/>
    <w:rPr>
      <w:rFonts w:cs="Times New Roman"/>
      <w:color w:val="0066CC"/>
      <w:u w:val="single"/>
    </w:rPr>
  </w:style>
  <w:style w:type="paragraph" w:styleId="21">
    <w:name w:val="Body Text 2"/>
    <w:basedOn w:val="a"/>
    <w:link w:val="22"/>
    <w:uiPriority w:val="99"/>
    <w:rsid w:val="008F086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BD712B"/>
    <w:rPr>
      <w:sz w:val="24"/>
      <w:szCs w:val="24"/>
    </w:rPr>
  </w:style>
  <w:style w:type="paragraph" w:styleId="a8">
    <w:name w:val="Body Text Indent"/>
    <w:basedOn w:val="a"/>
    <w:link w:val="a9"/>
    <w:uiPriority w:val="99"/>
    <w:rsid w:val="008F0865"/>
    <w:pPr>
      <w:spacing w:after="120"/>
      <w:ind w:left="283"/>
    </w:pPr>
    <w:rPr>
      <w:lang w:val="en-US"/>
    </w:rPr>
  </w:style>
  <w:style w:type="character" w:customStyle="1" w:styleId="a9">
    <w:name w:val="Основной текст с отступом Знак"/>
    <w:link w:val="a8"/>
    <w:uiPriority w:val="99"/>
    <w:semiHidden/>
    <w:rsid w:val="00BD712B"/>
    <w:rPr>
      <w:sz w:val="24"/>
      <w:szCs w:val="24"/>
    </w:rPr>
  </w:style>
  <w:style w:type="paragraph" w:styleId="aa">
    <w:name w:val="Normal (Web)"/>
    <w:aliases w:val="Обычный (Web)"/>
    <w:basedOn w:val="a"/>
    <w:uiPriority w:val="99"/>
    <w:rsid w:val="008F0865"/>
    <w:pPr>
      <w:spacing w:after="50"/>
    </w:pPr>
    <w:rPr>
      <w:rFonts w:ascii="Verdana" w:hAnsi="Verdana"/>
      <w:color w:val="494949"/>
      <w:sz w:val="12"/>
      <w:szCs w:val="12"/>
    </w:rPr>
  </w:style>
  <w:style w:type="table" w:styleId="ab">
    <w:name w:val="Table Grid"/>
    <w:basedOn w:val="a1"/>
    <w:uiPriority w:val="99"/>
    <w:rsid w:val="008F08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5">
    <w:name w:val="Style15"/>
    <w:basedOn w:val="a"/>
    <w:uiPriority w:val="99"/>
    <w:rsid w:val="008F0865"/>
    <w:pPr>
      <w:widowControl w:val="0"/>
      <w:autoSpaceDE w:val="0"/>
      <w:autoSpaceDN w:val="0"/>
      <w:jc w:val="both"/>
    </w:pPr>
  </w:style>
  <w:style w:type="paragraph" w:customStyle="1" w:styleId="1">
    <w:name w:val="Абзац списка1"/>
    <w:basedOn w:val="a"/>
    <w:uiPriority w:val="99"/>
    <w:rsid w:val="008F0865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2">
    <w:name w:val="Style12"/>
    <w:basedOn w:val="a"/>
    <w:uiPriority w:val="99"/>
    <w:rsid w:val="008F0865"/>
    <w:pPr>
      <w:widowControl w:val="0"/>
      <w:autoSpaceDE w:val="0"/>
      <w:autoSpaceDN w:val="0"/>
      <w:spacing w:line="230" w:lineRule="exact"/>
    </w:pPr>
  </w:style>
  <w:style w:type="paragraph" w:customStyle="1" w:styleId="3">
    <w:name w:val="Основной текст3"/>
    <w:basedOn w:val="a"/>
    <w:uiPriority w:val="99"/>
    <w:rsid w:val="008F0865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character" w:customStyle="1" w:styleId="FontStyle60">
    <w:name w:val="Font Style60"/>
    <w:uiPriority w:val="99"/>
    <w:rsid w:val="008F0865"/>
    <w:rPr>
      <w:rFonts w:ascii="Times New Roman" w:hAnsi="Times New Roman"/>
      <w:sz w:val="18"/>
    </w:rPr>
  </w:style>
  <w:style w:type="character" w:customStyle="1" w:styleId="FontStyle53">
    <w:name w:val="Font Style53"/>
    <w:uiPriority w:val="99"/>
    <w:rsid w:val="008F0865"/>
    <w:rPr>
      <w:rFonts w:ascii="Times New Roman" w:hAnsi="Times New Roman"/>
      <w:b/>
      <w:sz w:val="22"/>
    </w:rPr>
  </w:style>
  <w:style w:type="paragraph" w:customStyle="1" w:styleId="TableParagraph">
    <w:name w:val="Table Paragraph"/>
    <w:basedOn w:val="a"/>
    <w:uiPriority w:val="99"/>
    <w:rsid w:val="008F0865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customStyle="1" w:styleId="Style11">
    <w:name w:val="Style11"/>
    <w:basedOn w:val="a"/>
    <w:uiPriority w:val="99"/>
    <w:rsid w:val="008F0865"/>
    <w:pPr>
      <w:widowControl w:val="0"/>
      <w:autoSpaceDE w:val="0"/>
      <w:autoSpaceDN w:val="0"/>
      <w:jc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3" Type="http://schemas.microsoft.com/office/2007/relationships/stylesWithEffects" Target="stylesWithEffects.xml"/><Relationship Id="rId21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hyperlink" Target="about:blank" TargetMode="Externa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23" Type="http://schemas.openxmlformats.org/officeDocument/2006/relationships/image" Target="media/image5.png"/><Relationship Id="rId10" Type="http://schemas.openxmlformats.org/officeDocument/2006/relationships/image" Target="media/image2.png"/><Relationship Id="rId19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about:blank" TargetMode="External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9844</Words>
  <Characters>56111</Characters>
  <Application>Microsoft Office Word</Application>
  <DocSecurity>0</DocSecurity>
  <Lines>467</Lines>
  <Paragraphs>131</Paragraphs>
  <ScaleCrop>false</ScaleCrop>
  <Company/>
  <LinksUpToDate>false</LinksUpToDate>
  <CharactersWithSpaces>65824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2021-04-16T12:00:00Z</dcterms:created>
  <dcterms:modified xsi:type="dcterms:W3CDTF">2022-09-09T09:46:00Z</dcterms:modified>
</cp:coreProperties>
</file>